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26" w:rsidRPr="00957A64" w:rsidRDefault="00957A64" w:rsidP="00957A64">
      <w:pPr>
        <w:jc w:val="center"/>
        <w:rPr>
          <w:rFonts w:hint="eastAsia"/>
          <w:sz w:val="32"/>
          <w:szCs w:val="32"/>
        </w:rPr>
      </w:pPr>
      <w:r w:rsidRPr="00957A64">
        <w:rPr>
          <w:rFonts w:hint="eastAsia"/>
          <w:sz w:val="32"/>
          <w:szCs w:val="32"/>
        </w:rPr>
        <w:t>南通市人才工作办公室</w:t>
      </w:r>
    </w:p>
    <w:p w:rsidR="00957A64" w:rsidRPr="00957A64" w:rsidRDefault="00957A64">
      <w:pPr>
        <w:rPr>
          <w:rFonts w:hint="eastAsia"/>
          <w:sz w:val="32"/>
          <w:szCs w:val="32"/>
        </w:rPr>
      </w:pPr>
    </w:p>
    <w:p w:rsidR="00957A64" w:rsidRPr="00957A64" w:rsidRDefault="00957A64">
      <w:pPr>
        <w:rPr>
          <w:rFonts w:hint="eastAsia"/>
          <w:sz w:val="32"/>
          <w:szCs w:val="32"/>
        </w:rPr>
      </w:pPr>
      <w:r w:rsidRPr="00957A64">
        <w:rPr>
          <w:rFonts w:hint="eastAsia"/>
          <w:sz w:val="32"/>
          <w:szCs w:val="32"/>
        </w:rPr>
        <w:t>关于本次申报的几点说明：</w:t>
      </w:r>
    </w:p>
    <w:p w:rsidR="00957A64" w:rsidRDefault="00957A64">
      <w:pPr>
        <w:rPr>
          <w:rFonts w:hint="eastAsia"/>
          <w:sz w:val="32"/>
          <w:szCs w:val="32"/>
        </w:rPr>
      </w:pPr>
      <w:r w:rsidRPr="00957A64">
        <w:rPr>
          <w:rFonts w:hint="eastAsia"/>
          <w:sz w:val="32"/>
          <w:szCs w:val="32"/>
        </w:rPr>
        <w:t xml:space="preserve">    </w:t>
      </w:r>
      <w:r w:rsidRPr="00957A64">
        <w:rPr>
          <w:rFonts w:hint="eastAsia"/>
          <w:sz w:val="32"/>
          <w:szCs w:val="32"/>
        </w:rPr>
        <w:t>一、请各地高度重视，广泛宣传发动，坚持公开、工作、竞争、择优原则，确保推荐质量。</w:t>
      </w:r>
    </w:p>
    <w:p w:rsidR="00957A64" w:rsidRDefault="00957A64" w:rsidP="00957A64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二、第一、第二层次没有下达推荐名额，各地可将符合要求的都推荐上来。第三层次的推荐数量请要严格按照</w:t>
      </w:r>
      <w:r>
        <w:rPr>
          <w:rFonts w:hint="eastAsia"/>
          <w:sz w:val="32"/>
          <w:szCs w:val="32"/>
        </w:rPr>
        <w:t>1:1</w:t>
      </w:r>
      <w:r>
        <w:rPr>
          <w:rFonts w:hint="eastAsia"/>
          <w:sz w:val="32"/>
          <w:szCs w:val="32"/>
        </w:rPr>
        <w:t>比例上报，不得超报，对超报部分不纳入评审。</w:t>
      </w:r>
    </w:p>
    <w:p w:rsidR="00957A64" w:rsidRDefault="00957A64" w:rsidP="00957A64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三、年龄是硬条件，超龄的一律不推荐。</w:t>
      </w:r>
    </w:p>
    <w:p w:rsidR="00957A64" w:rsidRDefault="00957A64" w:rsidP="00957A64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四、同一层次培养对象培养期不能超过两期，包括隔期的。</w:t>
      </w:r>
    </w:p>
    <w:p w:rsidR="00957A64" w:rsidRDefault="00957A64" w:rsidP="00957A64"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五、对第四期第三层次培养对象考核被推荐为优秀的，要同时填报《申请书》，不占各地推荐名额。</w:t>
      </w:r>
      <w:r w:rsidR="00021956">
        <w:rPr>
          <w:rFonts w:hint="eastAsia"/>
          <w:sz w:val="32"/>
          <w:szCs w:val="32"/>
        </w:rPr>
        <w:t>（南通职业大学周开俊为第四期考核优秀人员，高教处注）</w:t>
      </w:r>
    </w:p>
    <w:p w:rsidR="00021956" w:rsidRPr="00957A64" w:rsidRDefault="00021956" w:rsidP="00957A64">
      <w:pPr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六、各地“</w:t>
      </w:r>
      <w:r>
        <w:rPr>
          <w:rFonts w:hint="eastAsia"/>
          <w:sz w:val="32"/>
          <w:szCs w:val="32"/>
        </w:rPr>
        <w:t>333</w:t>
      </w:r>
      <w:r>
        <w:rPr>
          <w:rFonts w:hint="eastAsia"/>
          <w:sz w:val="32"/>
          <w:szCs w:val="32"/>
        </w:rPr>
        <w:t>工程”入选人数已纳入</w:t>
      </w:r>
      <w:r>
        <w:rPr>
          <w:rFonts w:hint="eastAsia"/>
          <w:sz w:val="32"/>
          <w:szCs w:val="32"/>
        </w:rPr>
        <w:t>2016</w:t>
      </w:r>
      <w:r>
        <w:rPr>
          <w:rFonts w:hint="eastAsia"/>
          <w:sz w:val="32"/>
          <w:szCs w:val="32"/>
        </w:rPr>
        <w:t>年双百考核、党建工作考核（人才部分占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分）内容之一，且是按照实绩比较计分法。</w:t>
      </w:r>
    </w:p>
    <w:sectPr w:rsidR="00021956" w:rsidRPr="00957A64" w:rsidSect="00F20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7A64"/>
    <w:rsid w:val="00021956"/>
    <w:rsid w:val="00957A64"/>
    <w:rsid w:val="00F2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A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2016-04-08T02:53:00Z</dcterms:created>
  <dcterms:modified xsi:type="dcterms:W3CDTF">2016-04-08T03:09:00Z</dcterms:modified>
</cp:coreProperties>
</file>