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5C" w:rsidRDefault="0074185C" w:rsidP="0074185C">
      <w:pPr>
        <w:jc w:val="center"/>
        <w:rPr>
          <w:rFonts w:ascii="方正小标宋_GBK" w:eastAsia="方正小标宋_GBK" w:hAnsi="宋体" w:cs="宋体"/>
          <w:sz w:val="36"/>
          <w:szCs w:val="36"/>
        </w:rPr>
      </w:pPr>
    </w:p>
    <w:p w:rsidR="00AD5EF0" w:rsidRDefault="00AD5EF0" w:rsidP="00AD5EF0">
      <w:pPr>
        <w:rPr>
          <w:rFonts w:ascii="仿宋_GB2312" w:eastAsia="仿宋_GB2312" w:cs="仿宋_GB2312"/>
          <w:color w:val="000000"/>
          <w:sz w:val="32"/>
          <w:szCs w:val="32"/>
          <w:lang w:val="zh-CN"/>
        </w:rPr>
      </w:pPr>
    </w:p>
    <w:p w:rsidR="00AD5EF0" w:rsidRDefault="00AD5EF0" w:rsidP="00AD5EF0">
      <w:pPr>
        <w:spacing w:line="400" w:lineRule="exact"/>
        <w:rPr>
          <w:rFonts w:ascii="方正大标宋简体" w:eastAsia="方正大标宋简体"/>
          <w:sz w:val="30"/>
          <w:szCs w:val="120"/>
        </w:rPr>
      </w:pPr>
    </w:p>
    <w:p w:rsidR="00AD5EF0" w:rsidRDefault="00AD5EF0" w:rsidP="00AD5EF0">
      <w:pPr>
        <w:jc w:val="center"/>
        <w:rPr>
          <w:rFonts w:ascii="方正大标宋简体" w:eastAsia="方正大标宋简体"/>
          <w:color w:val="FF0000"/>
          <w:spacing w:val="-40"/>
          <w:w w:val="50"/>
          <w:sz w:val="124"/>
          <w:szCs w:val="124"/>
        </w:rPr>
      </w:pPr>
      <w:r w:rsidRPr="00AD5EF0">
        <w:rPr>
          <w:rFonts w:ascii="方正大标宋简体" w:eastAsia="方正大标宋简体" w:hint="eastAsia"/>
          <w:color w:val="FF0000"/>
          <w:w w:val="43"/>
          <w:sz w:val="124"/>
          <w:szCs w:val="124"/>
          <w:fitText w:val="8000" w:id="-1742571008"/>
        </w:rPr>
        <w:t>南通师范高等专科学校人事处文件</w:t>
      </w:r>
    </w:p>
    <w:p w:rsidR="00AD5EF0" w:rsidRDefault="00AD5EF0" w:rsidP="00AD5EF0">
      <w:pPr>
        <w:rPr>
          <w:szCs w:val="24"/>
        </w:rPr>
      </w:pPr>
    </w:p>
    <w:p w:rsidR="00AD5EF0" w:rsidRDefault="00AD5EF0" w:rsidP="00AD5EF0">
      <w:pPr>
        <w:spacing w:line="300" w:lineRule="auto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44"/>
        </w:rPr>
        <w:t>通师高专人〔2021〕3号</w:t>
      </w:r>
    </w:p>
    <w:p w:rsidR="00AD5EF0" w:rsidRDefault="0016649A" w:rsidP="00AD5EF0">
      <w:pPr>
        <w:rPr>
          <w:szCs w:val="24"/>
        </w:rPr>
      </w:pPr>
      <w:r>
        <w:rPr>
          <w:szCs w:val="24"/>
        </w:rPr>
        <w:pict>
          <v:line id="Line 2" o:spid="_x0000_s2050" style="position:absolute;left:0;text-align:left;z-index:251658240;visibility:visible;mso-wrap-distance-top:-3e-5mm;mso-wrap-distance-bottom:-3e-5mm" from="-18pt,20.85pt" to="439pt,20.85pt" strokecolor="red" strokeweight="3pt">
            <w10:wrap type="topAndBottom"/>
          </v:line>
        </w:pict>
      </w:r>
    </w:p>
    <w:p w:rsidR="00AD5EF0" w:rsidRPr="00BC48C7" w:rsidRDefault="00AD5EF0" w:rsidP="00AD5EF0">
      <w:pPr>
        <w:spacing w:line="300" w:lineRule="auto"/>
        <w:jc w:val="center"/>
        <w:rPr>
          <w:rFonts w:ascii="方正大标宋简体" w:eastAsia="方正大标宋简体" w:cs="Times New Roman"/>
          <w:sz w:val="36"/>
          <w:szCs w:val="36"/>
        </w:rPr>
      </w:pPr>
      <w:bookmarkStart w:id="0" w:name="_GoBack"/>
      <w:bookmarkEnd w:id="0"/>
    </w:p>
    <w:p w:rsidR="00391C3E" w:rsidRPr="00AD5EF0" w:rsidRDefault="00272361" w:rsidP="0074185C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AD5EF0">
        <w:rPr>
          <w:rFonts w:ascii="方正小标宋简体" w:eastAsia="方正小标宋简体" w:cs="Times New Roman" w:hint="eastAsia"/>
          <w:sz w:val="36"/>
          <w:szCs w:val="36"/>
        </w:rPr>
        <w:t>关于</w:t>
      </w:r>
      <w:r w:rsidR="00AD5EF0" w:rsidRPr="00AD5EF0">
        <w:rPr>
          <w:rFonts w:ascii="方正小标宋简体" w:eastAsia="方正小标宋简体" w:cs="Times New Roman" w:hint="eastAsia"/>
          <w:sz w:val="36"/>
          <w:szCs w:val="36"/>
        </w:rPr>
        <w:t>做好</w:t>
      </w:r>
      <w:r w:rsidRPr="00AD5EF0">
        <w:rPr>
          <w:rFonts w:ascii="方正小标宋简体" w:eastAsia="方正小标宋简体" w:cs="Times New Roman" w:hint="eastAsia"/>
          <w:sz w:val="36"/>
          <w:szCs w:val="36"/>
        </w:rPr>
        <w:t>2021年度职称评审预审申报</w:t>
      </w:r>
      <w:r w:rsidR="00AD5EF0" w:rsidRPr="00AD5EF0">
        <w:rPr>
          <w:rFonts w:ascii="方正小标宋简体" w:eastAsia="方正小标宋简体" w:cs="Times New Roman" w:hint="eastAsia"/>
          <w:sz w:val="36"/>
          <w:szCs w:val="36"/>
        </w:rPr>
        <w:t>工作</w:t>
      </w:r>
      <w:r w:rsidRPr="00AD5EF0">
        <w:rPr>
          <w:rFonts w:ascii="方正小标宋简体" w:eastAsia="方正小标宋简体" w:cs="Times New Roman" w:hint="eastAsia"/>
          <w:sz w:val="36"/>
          <w:szCs w:val="36"/>
        </w:rPr>
        <w:t>的通知</w:t>
      </w:r>
    </w:p>
    <w:p w:rsidR="00272361" w:rsidRPr="00AD5EF0" w:rsidRDefault="00272361">
      <w:pPr>
        <w:rPr>
          <w:rFonts w:ascii="方正小标宋_GBK" w:eastAsia="方正小标宋_GBK" w:hAnsi="宋体" w:cs="宋体"/>
          <w:sz w:val="36"/>
          <w:szCs w:val="36"/>
        </w:rPr>
      </w:pPr>
    </w:p>
    <w:p w:rsidR="00272361" w:rsidRPr="0074185C" w:rsidRDefault="00272361" w:rsidP="00272361">
      <w:pPr>
        <w:rPr>
          <w:rFonts w:ascii="仿宋_GB2312" w:eastAsia="仿宋_GB2312" w:hAnsi="宋体" w:cs="宋体"/>
          <w:sz w:val="30"/>
          <w:szCs w:val="30"/>
        </w:rPr>
      </w:pPr>
      <w:r w:rsidRPr="0074185C">
        <w:rPr>
          <w:rFonts w:ascii="仿宋_GB2312" w:eastAsia="仿宋_GB2312" w:hAnsi="宋体" w:cs="宋体" w:hint="eastAsia"/>
          <w:sz w:val="30"/>
          <w:szCs w:val="30"/>
        </w:rPr>
        <w:t>各二级单位、全体教职工：</w:t>
      </w:r>
    </w:p>
    <w:p w:rsidR="00ED3A97" w:rsidRDefault="00272361" w:rsidP="0074185C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74185C">
        <w:rPr>
          <w:rFonts w:ascii="仿宋_GB2312" w:eastAsia="仿宋_GB2312" w:hAnsi="宋体" w:cs="宋体" w:hint="eastAsia"/>
          <w:sz w:val="30"/>
          <w:szCs w:val="30"/>
        </w:rPr>
        <w:t>2021年度职称评审工作目前</w:t>
      </w:r>
      <w:r w:rsidR="003B6B18">
        <w:rPr>
          <w:rFonts w:ascii="仿宋_GB2312" w:eastAsia="仿宋_GB2312" w:hAnsi="宋体" w:cs="宋体" w:hint="eastAsia"/>
          <w:sz w:val="30"/>
          <w:szCs w:val="30"/>
        </w:rPr>
        <w:t>已经</w:t>
      </w:r>
      <w:r w:rsidRPr="0074185C">
        <w:rPr>
          <w:rFonts w:ascii="仿宋_GB2312" w:eastAsia="仿宋_GB2312" w:hAnsi="宋体" w:cs="宋体" w:hint="eastAsia"/>
          <w:sz w:val="30"/>
          <w:szCs w:val="30"/>
        </w:rPr>
        <w:t>启动，</w:t>
      </w:r>
      <w:r w:rsidR="000F2A0F">
        <w:rPr>
          <w:rFonts w:ascii="仿宋_GB2312" w:eastAsia="仿宋_GB2312" w:hAnsi="宋体" w:cs="宋体" w:hint="eastAsia"/>
          <w:sz w:val="30"/>
          <w:szCs w:val="30"/>
        </w:rPr>
        <w:t>为</w:t>
      </w:r>
      <w:r w:rsidR="00AD5EF0" w:rsidRPr="00AD5EF0">
        <w:rPr>
          <w:rFonts w:ascii="仿宋_GB2312" w:eastAsia="仿宋_GB2312" w:hAnsi="宋体" w:cs="宋体" w:hint="eastAsia"/>
          <w:sz w:val="30"/>
          <w:szCs w:val="30"/>
        </w:rPr>
        <w:t>进一步优化职评程序、推进职评工作科学化，今年起实施申报人员材料预审制度。即在正式进入评审程序前，学校组织相关部门对申报人员的基本条件进行先行审查。符合基本条件、通过审查的人员，进入正式准备职评材料环节（预审通过人员名单，由人事处直接通知）。</w:t>
      </w:r>
      <w:r w:rsidR="00AD5EF0">
        <w:rPr>
          <w:rFonts w:ascii="仿宋_GB2312" w:eastAsia="仿宋_GB2312" w:hAnsi="宋体" w:cs="宋体" w:hint="eastAsia"/>
          <w:sz w:val="30"/>
          <w:szCs w:val="30"/>
        </w:rPr>
        <w:t>学校</w:t>
      </w:r>
      <w:r w:rsidRPr="0074185C">
        <w:rPr>
          <w:rFonts w:ascii="仿宋_GB2312" w:eastAsia="仿宋_GB2312" w:hAnsi="宋体" w:cs="宋体" w:hint="eastAsia"/>
          <w:sz w:val="30"/>
          <w:szCs w:val="30"/>
        </w:rPr>
        <w:t>拟于</w:t>
      </w:r>
      <w:r w:rsidR="00ED3A97">
        <w:rPr>
          <w:rFonts w:ascii="仿宋_GB2312" w:eastAsia="仿宋_GB2312" w:hAnsi="宋体" w:cs="宋体" w:hint="eastAsia"/>
          <w:sz w:val="30"/>
          <w:szCs w:val="30"/>
        </w:rPr>
        <w:t>8</w:t>
      </w:r>
      <w:r w:rsidRPr="0074185C">
        <w:rPr>
          <w:rFonts w:ascii="仿宋_GB2312" w:eastAsia="仿宋_GB2312" w:hAnsi="宋体" w:cs="宋体" w:hint="eastAsia"/>
          <w:sz w:val="30"/>
          <w:szCs w:val="30"/>
        </w:rPr>
        <w:t>月下旬进行申报预审。</w:t>
      </w:r>
    </w:p>
    <w:p w:rsidR="005D4FA0" w:rsidRDefault="00272361" w:rsidP="0074185C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74185C">
        <w:rPr>
          <w:rFonts w:ascii="仿宋_GB2312" w:eastAsia="仿宋_GB2312" w:hAnsi="宋体" w:cs="宋体" w:hint="eastAsia"/>
          <w:sz w:val="30"/>
          <w:szCs w:val="30"/>
        </w:rPr>
        <w:t>请有意申报、转评专任教师、学生思想政治教育教师、教育管理研究</w:t>
      </w:r>
      <w:r w:rsidR="00ED3A97">
        <w:rPr>
          <w:rFonts w:ascii="仿宋_GB2312" w:eastAsia="仿宋_GB2312" w:hAnsi="宋体" w:cs="宋体" w:hint="eastAsia"/>
          <w:sz w:val="30"/>
          <w:szCs w:val="30"/>
        </w:rPr>
        <w:t>、</w:t>
      </w:r>
      <w:r w:rsidRPr="0074185C">
        <w:rPr>
          <w:rFonts w:ascii="仿宋_GB2312" w:eastAsia="仿宋_GB2312" w:hAnsi="宋体" w:cs="宋体" w:hint="eastAsia"/>
          <w:sz w:val="30"/>
          <w:szCs w:val="30"/>
        </w:rPr>
        <w:t>实验技术</w:t>
      </w:r>
      <w:r w:rsidR="003B6B18">
        <w:rPr>
          <w:rFonts w:ascii="仿宋_GB2312" w:eastAsia="仿宋_GB2312" w:hAnsi="宋体" w:cs="宋体" w:hint="eastAsia"/>
          <w:sz w:val="30"/>
          <w:szCs w:val="30"/>
        </w:rPr>
        <w:t>，</w:t>
      </w:r>
      <w:r w:rsidR="00ED3A97">
        <w:rPr>
          <w:rFonts w:ascii="仿宋_GB2312" w:eastAsia="仿宋_GB2312" w:hAnsi="宋体" w:cs="宋体" w:hint="eastAsia"/>
          <w:sz w:val="30"/>
          <w:szCs w:val="30"/>
        </w:rPr>
        <w:t>以及其他非</w:t>
      </w:r>
      <w:r w:rsidR="003B6B18">
        <w:rPr>
          <w:rFonts w:ascii="仿宋_GB2312" w:eastAsia="仿宋_GB2312" w:hAnsi="宋体" w:cs="宋体" w:hint="eastAsia"/>
          <w:sz w:val="30"/>
          <w:szCs w:val="30"/>
        </w:rPr>
        <w:t>校内评审的</w:t>
      </w:r>
      <w:r w:rsidR="003B6B18" w:rsidRPr="00956232">
        <w:rPr>
          <w:rFonts w:ascii="仿宋_GB2312" w:eastAsia="仿宋_GB2312" w:hAnsi="宋体" w:cs="宋体" w:hint="eastAsia"/>
          <w:sz w:val="30"/>
          <w:szCs w:val="30"/>
        </w:rPr>
        <w:t>图书、卫生、档案等</w:t>
      </w:r>
      <w:r w:rsidRPr="0074185C">
        <w:rPr>
          <w:rFonts w:ascii="仿宋_GB2312" w:eastAsia="仿宋_GB2312" w:hAnsi="宋体" w:cs="宋体" w:hint="eastAsia"/>
          <w:sz w:val="30"/>
          <w:szCs w:val="30"/>
        </w:rPr>
        <w:t>职称的同志，</w:t>
      </w:r>
      <w:r w:rsidR="000F2A0F">
        <w:rPr>
          <w:rFonts w:ascii="仿宋_GB2312" w:eastAsia="仿宋_GB2312" w:hAnsi="宋体" w:cs="宋体" w:hint="eastAsia"/>
          <w:sz w:val="30"/>
          <w:szCs w:val="30"/>
        </w:rPr>
        <w:t>请</w:t>
      </w:r>
      <w:r w:rsidRPr="0074185C">
        <w:rPr>
          <w:rFonts w:ascii="仿宋_GB2312" w:eastAsia="仿宋_GB2312" w:hAnsi="宋体" w:cs="宋体" w:hint="eastAsia"/>
          <w:sz w:val="30"/>
          <w:szCs w:val="30"/>
        </w:rPr>
        <w:t>对照相应资格条件</w:t>
      </w:r>
      <w:r w:rsidR="00ED3A97">
        <w:rPr>
          <w:rFonts w:ascii="仿宋_GB2312" w:eastAsia="仿宋_GB2312" w:hAnsi="宋体" w:cs="宋体" w:hint="eastAsia"/>
          <w:sz w:val="30"/>
          <w:szCs w:val="30"/>
        </w:rPr>
        <w:t>，</w:t>
      </w:r>
      <w:r w:rsidRPr="0074185C">
        <w:rPr>
          <w:rFonts w:ascii="仿宋_GB2312" w:eastAsia="仿宋_GB2312" w:hAnsi="宋体" w:cs="宋体" w:hint="eastAsia"/>
          <w:sz w:val="30"/>
          <w:szCs w:val="30"/>
        </w:rPr>
        <w:t>填写《简表》并准备</w:t>
      </w:r>
      <w:r w:rsidR="000F2A0F">
        <w:rPr>
          <w:rFonts w:ascii="仿宋_GB2312" w:eastAsia="仿宋_GB2312" w:hAnsi="宋体" w:cs="宋体" w:hint="eastAsia"/>
          <w:sz w:val="30"/>
          <w:szCs w:val="30"/>
        </w:rPr>
        <w:t>附件中相关</w:t>
      </w:r>
      <w:r w:rsidRPr="0074185C">
        <w:rPr>
          <w:rFonts w:ascii="仿宋_GB2312" w:eastAsia="仿宋_GB2312" w:hAnsi="宋体" w:cs="宋体" w:hint="eastAsia"/>
          <w:sz w:val="30"/>
          <w:szCs w:val="30"/>
        </w:rPr>
        <w:t>材料</w:t>
      </w:r>
      <w:r w:rsidR="0074185C" w:rsidRPr="0074185C">
        <w:rPr>
          <w:rFonts w:ascii="仿宋_GB2312" w:eastAsia="仿宋_GB2312" w:hAnsi="宋体" w:cs="宋体" w:hint="eastAsia"/>
          <w:sz w:val="30"/>
          <w:szCs w:val="30"/>
        </w:rPr>
        <w:t>，于8月</w:t>
      </w:r>
      <w:r w:rsidR="00AD5EF0">
        <w:rPr>
          <w:rFonts w:ascii="仿宋_GB2312" w:eastAsia="仿宋_GB2312" w:hAnsi="宋体" w:cs="宋体" w:hint="eastAsia"/>
          <w:sz w:val="30"/>
          <w:szCs w:val="30"/>
        </w:rPr>
        <w:t>16</w:t>
      </w:r>
      <w:r w:rsidR="0074185C" w:rsidRPr="0074185C">
        <w:rPr>
          <w:rFonts w:ascii="仿宋_GB2312" w:eastAsia="仿宋_GB2312" w:hAnsi="宋体" w:cs="宋体" w:hint="eastAsia"/>
          <w:sz w:val="30"/>
          <w:szCs w:val="30"/>
        </w:rPr>
        <w:t>日</w:t>
      </w:r>
      <w:r w:rsidR="00906F09">
        <w:rPr>
          <w:rFonts w:ascii="仿宋_GB2312" w:eastAsia="仿宋_GB2312" w:hAnsi="宋体" w:cs="宋体" w:hint="eastAsia"/>
          <w:sz w:val="30"/>
          <w:szCs w:val="30"/>
        </w:rPr>
        <w:t>当天</w:t>
      </w:r>
      <w:r w:rsidR="0074185C" w:rsidRPr="0074185C">
        <w:rPr>
          <w:rFonts w:ascii="仿宋_GB2312" w:eastAsia="仿宋_GB2312" w:hAnsi="宋体" w:cs="宋体" w:hint="eastAsia"/>
          <w:sz w:val="30"/>
          <w:szCs w:val="30"/>
        </w:rPr>
        <w:t>交人事处（</w:t>
      </w:r>
      <w:r w:rsidR="00652C68">
        <w:rPr>
          <w:rFonts w:ascii="仿宋_GB2312" w:eastAsia="仿宋_GB2312" w:hAnsi="宋体" w:cs="宋体" w:hint="eastAsia"/>
          <w:sz w:val="30"/>
          <w:szCs w:val="30"/>
        </w:rPr>
        <w:t>上午8：30-11：00，</w:t>
      </w:r>
      <w:r w:rsidR="00652C68">
        <w:rPr>
          <w:rFonts w:ascii="仿宋_GB2312" w:eastAsia="仿宋_GB2312" w:hAnsi="宋体" w:cs="宋体" w:hint="eastAsia"/>
          <w:sz w:val="30"/>
          <w:szCs w:val="30"/>
        </w:rPr>
        <w:lastRenderedPageBreak/>
        <w:t>下午2：30-4：30；</w:t>
      </w:r>
      <w:r w:rsidR="0074185C" w:rsidRPr="0074185C">
        <w:rPr>
          <w:rFonts w:ascii="仿宋_GB2312" w:eastAsia="仿宋_GB2312" w:hAnsi="宋体" w:cs="宋体" w:hint="eastAsia"/>
          <w:sz w:val="30"/>
          <w:szCs w:val="30"/>
        </w:rPr>
        <w:t>新校区：李佳佳，如皋校区：丁莲）。</w:t>
      </w:r>
    </w:p>
    <w:p w:rsidR="0074185C" w:rsidRDefault="00AD5EF0" w:rsidP="0074185C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AD5EF0">
        <w:rPr>
          <w:rFonts w:ascii="仿宋_GB2312" w:eastAsia="仿宋_GB2312" w:hAnsi="宋体" w:cs="宋体" w:hint="eastAsia"/>
          <w:sz w:val="30"/>
          <w:szCs w:val="30"/>
        </w:rPr>
        <w:t>《关于印发</w:t>
      </w:r>
      <w:r w:rsidRPr="00AD5EF0">
        <w:rPr>
          <w:rFonts w:ascii="仿宋_GB2312" w:eastAsia="仿宋_GB2312" w:hAnsi="宋体" w:cs="宋体"/>
          <w:sz w:val="30"/>
          <w:szCs w:val="30"/>
        </w:rPr>
        <w:t>&lt;</w:t>
      </w:r>
      <w:r w:rsidRPr="00AD5EF0">
        <w:rPr>
          <w:rFonts w:ascii="仿宋_GB2312" w:eastAsia="仿宋_GB2312" w:hAnsi="宋体" w:cs="宋体" w:hint="eastAsia"/>
          <w:sz w:val="30"/>
          <w:szCs w:val="30"/>
        </w:rPr>
        <w:t>南通师范高等专科学校教师专业技术资格条件</w:t>
      </w:r>
      <w:r w:rsidRPr="00AD5EF0">
        <w:rPr>
          <w:rFonts w:ascii="仿宋_GB2312" w:eastAsia="仿宋_GB2312" w:hAnsi="宋体" w:cs="宋体"/>
          <w:sz w:val="30"/>
          <w:szCs w:val="30"/>
        </w:rPr>
        <w:t>&gt;</w:t>
      </w:r>
      <w:r w:rsidRPr="00AD5EF0">
        <w:rPr>
          <w:rFonts w:ascii="仿宋_GB2312" w:eastAsia="仿宋_GB2312" w:hAnsi="宋体" w:cs="宋体" w:hint="eastAsia"/>
          <w:sz w:val="30"/>
          <w:szCs w:val="30"/>
        </w:rPr>
        <w:t>等</w:t>
      </w:r>
      <w:r w:rsidRPr="00AD5EF0">
        <w:rPr>
          <w:rFonts w:ascii="仿宋_GB2312" w:eastAsia="仿宋_GB2312" w:hAnsi="宋体" w:cs="宋体"/>
          <w:sz w:val="30"/>
          <w:szCs w:val="30"/>
        </w:rPr>
        <w:t>4</w:t>
      </w:r>
      <w:r w:rsidRPr="00AD5EF0">
        <w:rPr>
          <w:rFonts w:ascii="仿宋_GB2312" w:eastAsia="仿宋_GB2312" w:hAnsi="宋体" w:cs="宋体" w:hint="eastAsia"/>
          <w:sz w:val="30"/>
          <w:szCs w:val="30"/>
        </w:rPr>
        <w:t>个资格条件的通知》（通师高专校〔2019〕35号）</w:t>
      </w:r>
      <w:r w:rsidR="0074185C">
        <w:rPr>
          <w:rFonts w:ascii="仿宋_GB2312" w:eastAsia="仿宋_GB2312" w:hAnsi="宋体" w:cs="宋体" w:hint="eastAsia"/>
          <w:sz w:val="30"/>
          <w:szCs w:val="30"/>
        </w:rPr>
        <w:t>可从协同办公系统下载</w:t>
      </w:r>
      <w:r w:rsidR="001F55DD">
        <w:rPr>
          <w:rFonts w:ascii="仿宋_GB2312" w:eastAsia="仿宋_GB2312" w:hAnsi="宋体" w:cs="宋体" w:hint="eastAsia"/>
          <w:sz w:val="30"/>
          <w:szCs w:val="30"/>
        </w:rPr>
        <w:t>，</w:t>
      </w:r>
      <w:r w:rsidR="0074185C">
        <w:rPr>
          <w:rFonts w:ascii="仿宋_GB2312" w:eastAsia="仿宋_GB2312" w:hAnsi="宋体" w:cs="宋体" w:hint="eastAsia"/>
          <w:sz w:val="30"/>
          <w:szCs w:val="30"/>
        </w:rPr>
        <w:t>相关样表从人事处网站</w:t>
      </w:r>
      <w:r w:rsidR="003B6B18">
        <w:rPr>
          <w:rFonts w:ascii="仿宋_GB2312" w:eastAsia="仿宋_GB2312" w:hAnsi="宋体" w:cs="宋体" w:hint="eastAsia"/>
          <w:sz w:val="30"/>
          <w:szCs w:val="30"/>
        </w:rPr>
        <w:t>“职称工作”栏目中</w:t>
      </w:r>
      <w:r w:rsidR="0074185C">
        <w:rPr>
          <w:rFonts w:ascii="仿宋_GB2312" w:eastAsia="仿宋_GB2312" w:hAnsi="宋体" w:cs="宋体" w:hint="eastAsia"/>
          <w:sz w:val="30"/>
          <w:szCs w:val="30"/>
        </w:rPr>
        <w:t>下载。</w:t>
      </w:r>
      <w:r w:rsidR="005D4FA0">
        <w:rPr>
          <w:rFonts w:ascii="仿宋_GB2312" w:eastAsia="仿宋_GB2312" w:hAnsi="宋体" w:cs="宋体" w:hint="eastAsia"/>
          <w:sz w:val="30"/>
          <w:szCs w:val="30"/>
        </w:rPr>
        <w:t>其他非校内评审的</w:t>
      </w:r>
      <w:r w:rsidR="005D4FA0" w:rsidRPr="00956232">
        <w:rPr>
          <w:rFonts w:ascii="仿宋_GB2312" w:eastAsia="仿宋_GB2312" w:hAnsi="宋体" w:cs="宋体" w:hint="eastAsia"/>
          <w:sz w:val="30"/>
          <w:szCs w:val="30"/>
        </w:rPr>
        <w:t>图书、卫生、档案等</w:t>
      </w:r>
      <w:r w:rsidR="005D4FA0" w:rsidRPr="0074185C">
        <w:rPr>
          <w:rFonts w:ascii="仿宋_GB2312" w:eastAsia="仿宋_GB2312" w:hAnsi="宋体" w:cs="宋体" w:hint="eastAsia"/>
          <w:sz w:val="30"/>
          <w:szCs w:val="30"/>
        </w:rPr>
        <w:t>职称</w:t>
      </w:r>
      <w:r w:rsidR="005D4FA0">
        <w:rPr>
          <w:rFonts w:ascii="仿宋_GB2312" w:eastAsia="仿宋_GB2312" w:hAnsi="宋体" w:cs="宋体" w:hint="eastAsia"/>
          <w:sz w:val="30"/>
          <w:szCs w:val="30"/>
        </w:rPr>
        <w:t>的资格条件和样表从相关行业主管部门网站查询下载。</w:t>
      </w:r>
    </w:p>
    <w:p w:rsidR="00272361" w:rsidRDefault="00906F09" w:rsidP="0074185C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特别提醒：</w:t>
      </w:r>
      <w:r w:rsidR="0074185C" w:rsidRPr="0074185C">
        <w:rPr>
          <w:rFonts w:ascii="仿宋_GB2312" w:eastAsia="仿宋_GB2312" w:hAnsi="宋体" w:cs="宋体" w:hint="eastAsia"/>
          <w:sz w:val="30"/>
          <w:szCs w:val="30"/>
        </w:rPr>
        <w:t>逾期未提供</w:t>
      </w:r>
      <w:r w:rsidR="003B6B18">
        <w:rPr>
          <w:rFonts w:ascii="仿宋_GB2312" w:eastAsia="仿宋_GB2312" w:hAnsi="宋体" w:cs="宋体" w:hint="eastAsia"/>
          <w:sz w:val="30"/>
          <w:szCs w:val="30"/>
        </w:rPr>
        <w:t>预审</w:t>
      </w:r>
      <w:r w:rsidR="0074185C" w:rsidRPr="0074185C">
        <w:rPr>
          <w:rFonts w:ascii="仿宋_GB2312" w:eastAsia="仿宋_GB2312" w:hAnsi="宋体" w:cs="宋体" w:hint="eastAsia"/>
          <w:sz w:val="30"/>
          <w:szCs w:val="30"/>
        </w:rPr>
        <w:t>材料的，材料预审结束后，</w:t>
      </w:r>
      <w:r w:rsidR="000F2A0F">
        <w:rPr>
          <w:rFonts w:ascii="仿宋_GB2312" w:eastAsia="仿宋_GB2312" w:hAnsi="宋体" w:cs="宋体" w:hint="eastAsia"/>
          <w:sz w:val="30"/>
          <w:szCs w:val="30"/>
        </w:rPr>
        <w:t>本年度</w:t>
      </w:r>
      <w:r w:rsidR="0074185C" w:rsidRPr="0074185C">
        <w:rPr>
          <w:rFonts w:ascii="仿宋_GB2312" w:eastAsia="仿宋_GB2312" w:hAnsi="宋体" w:cs="宋体" w:hint="eastAsia"/>
          <w:sz w:val="30"/>
          <w:szCs w:val="30"/>
        </w:rPr>
        <w:t>不再接收申报。请相关同志知照，并请各二级单位通知相关对象。</w:t>
      </w:r>
    </w:p>
    <w:p w:rsidR="0074185C" w:rsidRDefault="0074185C" w:rsidP="0074185C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D4FA0" w:rsidRPr="005D4FA0" w:rsidRDefault="00AD5EF0" w:rsidP="005D4FA0">
      <w:pPr>
        <w:spacing w:line="30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5D4FA0">
        <w:rPr>
          <w:rFonts w:ascii="仿宋_GB2312" w:eastAsia="仿宋_GB2312" w:hAnsi="宋体" w:cs="宋体" w:hint="eastAsia"/>
          <w:sz w:val="30"/>
          <w:szCs w:val="30"/>
        </w:rPr>
        <w:t>附件：</w:t>
      </w:r>
      <w:r w:rsidR="005D4FA0" w:rsidRPr="005D4FA0">
        <w:rPr>
          <w:rFonts w:ascii="仿宋_GB2312" w:eastAsia="仿宋_GB2312" w:hAnsi="宋体" w:cs="宋体"/>
          <w:sz w:val="30"/>
          <w:szCs w:val="30"/>
        </w:rPr>
        <w:t xml:space="preserve"> </w:t>
      </w:r>
      <w:r w:rsidR="005D4FA0" w:rsidRPr="005D4FA0">
        <w:rPr>
          <w:rFonts w:ascii="仿宋_GB2312" w:eastAsia="仿宋_GB2312" w:hAnsi="宋体" w:cs="宋体" w:hint="eastAsia"/>
          <w:sz w:val="30"/>
          <w:szCs w:val="30"/>
        </w:rPr>
        <w:t>2021年度职称评审预审申报材料要求</w:t>
      </w:r>
    </w:p>
    <w:p w:rsidR="00AD5EF0" w:rsidRPr="005D4FA0" w:rsidRDefault="00AD5EF0" w:rsidP="005D4FA0">
      <w:pPr>
        <w:spacing w:line="300" w:lineRule="auto"/>
        <w:ind w:firstLineChars="500" w:firstLine="1500"/>
        <w:rPr>
          <w:rFonts w:ascii="仿宋_GB2312" w:eastAsia="仿宋_GB2312" w:hAnsi="宋体" w:cs="宋体"/>
          <w:sz w:val="30"/>
          <w:szCs w:val="30"/>
        </w:rPr>
      </w:pPr>
    </w:p>
    <w:p w:rsidR="0074185C" w:rsidRPr="00AD5EF0" w:rsidRDefault="0074185C" w:rsidP="0074185C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74185C" w:rsidRDefault="00AD5EF0" w:rsidP="00AD5EF0">
      <w:pPr>
        <w:ind w:firstLineChars="1417" w:firstLine="4251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南通师范高等专科学校</w:t>
      </w:r>
      <w:r w:rsidR="0074185C">
        <w:rPr>
          <w:rFonts w:ascii="仿宋_GB2312" w:eastAsia="仿宋_GB2312" w:hAnsi="宋体" w:cs="宋体" w:hint="eastAsia"/>
          <w:sz w:val="30"/>
          <w:szCs w:val="30"/>
        </w:rPr>
        <w:t>人事处</w:t>
      </w:r>
    </w:p>
    <w:p w:rsidR="0074185C" w:rsidRDefault="003B6B18" w:rsidP="00AD5EF0">
      <w:pPr>
        <w:ind w:firstLineChars="1701" w:firstLine="5103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2021年8月4</w:t>
      </w:r>
      <w:r w:rsidR="0074185C">
        <w:rPr>
          <w:rFonts w:ascii="仿宋_GB2312" w:eastAsia="仿宋_GB2312" w:hAnsi="宋体" w:cs="宋体" w:hint="eastAsia"/>
          <w:sz w:val="30"/>
          <w:szCs w:val="30"/>
        </w:rPr>
        <w:t>日</w:t>
      </w:r>
    </w:p>
    <w:p w:rsidR="00AD5EF0" w:rsidRDefault="00AD5EF0">
      <w:pPr>
        <w:widowControl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br w:type="page"/>
      </w:r>
    </w:p>
    <w:p w:rsidR="00AD5EF0" w:rsidRPr="005D4FA0" w:rsidRDefault="00AD5EF0" w:rsidP="00AD5EF0">
      <w:pPr>
        <w:spacing w:line="288" w:lineRule="auto"/>
        <w:rPr>
          <w:rFonts w:ascii="黑体" w:eastAsia="黑体"/>
          <w:sz w:val="30"/>
          <w:szCs w:val="30"/>
        </w:rPr>
      </w:pPr>
      <w:r w:rsidRPr="005D4FA0">
        <w:rPr>
          <w:rFonts w:ascii="黑体" w:eastAsia="黑体" w:hint="eastAsia"/>
          <w:sz w:val="30"/>
          <w:szCs w:val="30"/>
        </w:rPr>
        <w:lastRenderedPageBreak/>
        <w:t>附件</w:t>
      </w:r>
    </w:p>
    <w:p w:rsidR="005D4FA0" w:rsidRDefault="005D4FA0" w:rsidP="00AD5EF0">
      <w:pPr>
        <w:spacing w:line="288" w:lineRule="auto"/>
        <w:rPr>
          <w:rFonts w:ascii="黑体" w:eastAsia="黑体"/>
          <w:sz w:val="24"/>
          <w:szCs w:val="24"/>
        </w:rPr>
      </w:pPr>
    </w:p>
    <w:p w:rsidR="005D4FA0" w:rsidRPr="005D4FA0" w:rsidRDefault="005D4FA0" w:rsidP="005D4FA0">
      <w:pPr>
        <w:spacing w:line="288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 w:rsidRPr="005D4FA0">
        <w:rPr>
          <w:rFonts w:ascii="方正小标宋简体" w:eastAsia="方正小标宋简体" w:cs="Times New Roman" w:hint="eastAsia"/>
          <w:sz w:val="36"/>
          <w:szCs w:val="36"/>
        </w:rPr>
        <w:t>2021年度职称评审预审申报材料要求</w:t>
      </w:r>
    </w:p>
    <w:p w:rsidR="005D4FA0" w:rsidRDefault="005D4FA0" w:rsidP="005D4FA0">
      <w:pPr>
        <w:spacing w:line="288" w:lineRule="auto"/>
        <w:ind w:firstLineChars="200" w:firstLine="482"/>
        <w:rPr>
          <w:rFonts w:ascii="仿宋_GB2312" w:eastAsia="仿宋_GB2312" w:hAnsi="宋体" w:cs="宋体"/>
          <w:b/>
          <w:sz w:val="24"/>
          <w:szCs w:val="24"/>
        </w:rPr>
      </w:pPr>
    </w:p>
    <w:p w:rsidR="005D4FA0" w:rsidRPr="005D4FA0" w:rsidRDefault="005D4FA0" w:rsidP="005D4FA0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 w:cs="宋体"/>
          <w:sz w:val="28"/>
          <w:szCs w:val="28"/>
        </w:rPr>
      </w:pPr>
      <w:r w:rsidRPr="005D4FA0">
        <w:rPr>
          <w:rFonts w:ascii="黑体" w:eastAsia="黑体" w:hAnsi="黑体" w:cs="宋体" w:hint="eastAsia"/>
          <w:sz w:val="28"/>
          <w:szCs w:val="28"/>
        </w:rPr>
        <w:t>一、</w:t>
      </w:r>
      <w:r w:rsidR="00AD5EF0" w:rsidRPr="005D4FA0">
        <w:rPr>
          <w:rFonts w:ascii="黑体" w:eastAsia="黑体" w:hAnsi="黑体" w:cs="宋体" w:hint="eastAsia"/>
          <w:sz w:val="28"/>
          <w:szCs w:val="28"/>
        </w:rPr>
        <w:t>预审材料递交的时间要求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8月</w:t>
      </w:r>
      <w:r w:rsidR="005D4FA0" w:rsidRPr="005D4FA0">
        <w:rPr>
          <w:rFonts w:ascii="仿宋_GB2312" w:eastAsia="仿宋_GB2312" w:hAnsi="宋体" w:cs="宋体" w:hint="eastAsia"/>
          <w:sz w:val="28"/>
          <w:szCs w:val="28"/>
        </w:rPr>
        <w:t>16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日</w:t>
      </w:r>
      <w:r w:rsidR="005D4FA0" w:rsidRPr="005D4FA0">
        <w:rPr>
          <w:rFonts w:ascii="仿宋_GB2312" w:eastAsia="仿宋_GB2312" w:hAnsi="宋体" w:cs="宋体" w:hint="eastAsia"/>
          <w:sz w:val="28"/>
          <w:szCs w:val="28"/>
        </w:rPr>
        <w:t>当天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提交至人事处（新校区：李佳佳，如皋校区：丁莲）。</w:t>
      </w:r>
    </w:p>
    <w:p w:rsidR="00AD5EF0" w:rsidRPr="005D4FA0" w:rsidRDefault="005D4FA0" w:rsidP="005D4FA0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 w:cs="宋体"/>
          <w:sz w:val="28"/>
          <w:szCs w:val="28"/>
        </w:rPr>
      </w:pPr>
      <w:r w:rsidRPr="005D4FA0">
        <w:rPr>
          <w:rFonts w:ascii="黑体" w:eastAsia="黑体" w:hAnsi="黑体" w:cs="宋体" w:hint="eastAsia"/>
          <w:sz w:val="28"/>
          <w:szCs w:val="28"/>
        </w:rPr>
        <w:t>二、</w:t>
      </w:r>
      <w:r w:rsidR="00AD5EF0" w:rsidRPr="005D4FA0">
        <w:rPr>
          <w:rFonts w:ascii="黑体" w:eastAsia="黑体" w:hAnsi="黑体" w:cs="宋体" w:hint="eastAsia"/>
          <w:sz w:val="28"/>
          <w:szCs w:val="28"/>
        </w:rPr>
        <w:t>预审材料的内容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1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简表。专任教师填写《南通师范高等专科学校教授/副教授/讲师专业技术职务任职资格申报人员情况简表》（</w:t>
      </w:r>
      <w:r w:rsidRPr="005D4FA0">
        <w:rPr>
          <w:rFonts w:ascii="仿宋_GB2312" w:eastAsia="仿宋_GB2312" w:hAnsi="宋体" w:cs="宋体"/>
          <w:sz w:val="28"/>
          <w:szCs w:val="28"/>
        </w:rPr>
        <w:t>A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4页面正反打印纸质稿</w:t>
      </w:r>
      <w:r w:rsidRPr="005D4FA0">
        <w:rPr>
          <w:rFonts w:ascii="仿宋_GB2312" w:eastAsia="仿宋_GB2312" w:hAnsi="宋体" w:cs="宋体"/>
          <w:sz w:val="28"/>
          <w:szCs w:val="28"/>
        </w:rPr>
        <w:t>1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份），学生思政、教管、实验人员填写相应简表（</w:t>
      </w:r>
      <w:r w:rsidRPr="005D4FA0">
        <w:rPr>
          <w:rFonts w:ascii="仿宋_GB2312" w:eastAsia="仿宋_GB2312" w:hAnsi="宋体" w:cs="宋体"/>
          <w:sz w:val="28"/>
          <w:szCs w:val="28"/>
        </w:rPr>
        <w:t>A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3页面打印纸质稿</w:t>
      </w:r>
      <w:r w:rsidRPr="005D4FA0">
        <w:rPr>
          <w:rFonts w:ascii="仿宋_GB2312" w:eastAsia="仿宋_GB2312" w:hAnsi="宋体" w:cs="宋体"/>
          <w:sz w:val="28"/>
          <w:szCs w:val="28"/>
        </w:rPr>
        <w:t>1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份）。</w:t>
      </w:r>
      <w:r w:rsidRPr="005D4FA0">
        <w:rPr>
          <w:rFonts w:ascii="仿宋_GB2312" w:eastAsia="仿宋_GB2312" w:hAnsi="宋体" w:cs="宋体" w:hint="eastAsia"/>
          <w:b/>
          <w:sz w:val="28"/>
          <w:szCs w:val="28"/>
          <w:u w:val="single"/>
        </w:rPr>
        <w:t>请务必对照《资格条件》逐项认真填写。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并将电子稿以“姓名+申报职称+简表”命名后发至</w:t>
      </w:r>
      <w:r w:rsidRPr="005D4FA0">
        <w:rPr>
          <w:sz w:val="28"/>
          <w:szCs w:val="28"/>
        </w:rPr>
        <w:t>rsc@ntnc.</w:t>
      </w:r>
      <w:r w:rsidRPr="005D4FA0">
        <w:rPr>
          <w:rFonts w:hint="eastAsia"/>
          <w:sz w:val="28"/>
          <w:szCs w:val="28"/>
        </w:rPr>
        <w:t>edu</w:t>
      </w:r>
      <w:r w:rsidRPr="005D4FA0">
        <w:rPr>
          <w:sz w:val="28"/>
          <w:szCs w:val="28"/>
        </w:rPr>
        <w:t>.cn</w:t>
      </w:r>
      <w:r w:rsidRPr="005D4FA0">
        <w:rPr>
          <w:rFonts w:hint="eastAsia"/>
          <w:sz w:val="28"/>
          <w:szCs w:val="28"/>
        </w:rPr>
        <w:t>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2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高等学校教师资格证书（复印件）。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3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学历、学位证书（复印件）。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4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现任职资格证书、聘书（复印件。如聘书不全，先提交已有聘书复印件。同时准备不同版本证件照若干于</w:t>
      </w:r>
      <w:r w:rsidRPr="005D4FA0">
        <w:rPr>
          <w:rFonts w:ascii="仿宋_GB2312" w:eastAsia="仿宋_GB2312" w:hAnsi="宋体" w:cs="宋体"/>
          <w:sz w:val="28"/>
          <w:szCs w:val="28"/>
        </w:rPr>
        <w:t>9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月3日前交人事处，以便补办聘书）。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5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任现职以来进修证明材料（复印件）。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6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任现职以来奖励证书和荣誉证书（复印件）。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7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*申报正高级职称人员的副高级职称任职资格评审表（复印件）。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8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破格申报人员情况表（破格申报人员提供）。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9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*任现职以来年度考核表（仅限破格申报及学生思想政治教育、教育管理研究职务任职资格人员，提供考核为优秀年度的考核表复印件）。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10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学生思想政治教育教师、教育管理人员任现职以来独立起草的管理文件（不超过</w:t>
      </w:r>
      <w:r w:rsidRPr="005D4FA0">
        <w:rPr>
          <w:rFonts w:ascii="仿宋_GB2312" w:eastAsia="仿宋_GB2312" w:hAnsi="宋体" w:cs="宋体"/>
          <w:sz w:val="28"/>
          <w:szCs w:val="28"/>
        </w:rPr>
        <w:t>5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种）。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11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任现职以来相关业务主管部门出具的经济效益或社会效益证明（复印件）。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12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教师专业实践情况证明材料（复印件）。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lastRenderedPageBreak/>
        <w:t>13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在中国期刊网上查询的任现职以来发表的论文清单（附查询页面打印件）。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14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任现职以来论文、论著代表作（原件，在目录中标出本人撰写论文的题目，正高不超过</w:t>
      </w:r>
      <w:r w:rsidRPr="005D4FA0">
        <w:rPr>
          <w:rFonts w:ascii="仿宋_GB2312" w:eastAsia="仿宋_GB2312" w:hAnsi="宋体" w:cs="宋体"/>
          <w:sz w:val="28"/>
          <w:szCs w:val="28"/>
        </w:rPr>
        <w:t>10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种，副高不超过</w:t>
      </w:r>
      <w:r w:rsidRPr="005D4FA0">
        <w:rPr>
          <w:rFonts w:ascii="仿宋_GB2312" w:eastAsia="仿宋_GB2312" w:hAnsi="宋体" w:cs="宋体"/>
          <w:sz w:val="28"/>
          <w:szCs w:val="28"/>
        </w:rPr>
        <w:t>8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种）。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15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任现职以来研究项目的结题报告和项目鉴定证明材料。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上述材料中的第7、9项材料由人事处提供，不需要个人提供。</w:t>
      </w:r>
    </w:p>
    <w:p w:rsidR="00AD5EF0" w:rsidRPr="005D4FA0" w:rsidRDefault="005D4FA0" w:rsidP="005D4FA0">
      <w:pPr>
        <w:adjustRightInd w:val="0"/>
        <w:snapToGrid w:val="0"/>
        <w:spacing w:line="300" w:lineRule="auto"/>
        <w:ind w:firstLineChars="200" w:firstLine="560"/>
        <w:rPr>
          <w:rFonts w:ascii="黑体" w:eastAsia="黑体" w:hAnsi="黑体" w:cs="宋体"/>
          <w:sz w:val="28"/>
          <w:szCs w:val="28"/>
        </w:rPr>
      </w:pPr>
      <w:r w:rsidRPr="005D4FA0">
        <w:rPr>
          <w:rFonts w:ascii="黑体" w:eastAsia="黑体" w:hAnsi="黑体" w:cs="宋体" w:hint="eastAsia"/>
          <w:sz w:val="28"/>
          <w:szCs w:val="28"/>
        </w:rPr>
        <w:t>三、</w:t>
      </w:r>
      <w:r w:rsidR="00AD5EF0" w:rsidRPr="005D4FA0">
        <w:rPr>
          <w:rFonts w:ascii="黑体" w:eastAsia="黑体" w:hAnsi="黑体" w:cs="宋体" w:hint="eastAsia"/>
          <w:sz w:val="28"/>
          <w:szCs w:val="28"/>
        </w:rPr>
        <w:t>预审材料的相关要求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/>
          <w:sz w:val="28"/>
          <w:szCs w:val="28"/>
        </w:rPr>
        <w:t>1.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相关表样在人事处网站“职称工作”栏目中下载，不得随意改变表格内容和格式。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/>
          <w:sz w:val="28"/>
          <w:szCs w:val="28"/>
        </w:rPr>
        <w:t>2.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所填表格和提供的复印件，须确保真实性。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/>
          <w:sz w:val="28"/>
          <w:szCs w:val="28"/>
        </w:rPr>
        <w:t>3.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科研成果材料。（</w:t>
      </w:r>
      <w:r w:rsidRPr="005D4FA0">
        <w:rPr>
          <w:rFonts w:ascii="仿宋_GB2312" w:eastAsia="仿宋_GB2312" w:hAnsi="宋体" w:cs="宋体"/>
          <w:sz w:val="28"/>
          <w:szCs w:val="28"/>
        </w:rPr>
        <w:t>1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）申报人提供的代表作必须是2020年12月</w:t>
      </w:r>
      <w:r w:rsidRPr="005D4FA0">
        <w:rPr>
          <w:rFonts w:ascii="仿宋_GB2312" w:eastAsia="仿宋_GB2312" w:hAnsi="宋体" w:cs="宋体"/>
          <w:sz w:val="28"/>
          <w:szCs w:val="28"/>
        </w:rPr>
        <w:t>31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日以前公开发表或正式出版的，科研课题必须是2020年12月</w:t>
      </w:r>
      <w:r w:rsidRPr="005D4FA0">
        <w:rPr>
          <w:rFonts w:ascii="仿宋_GB2312" w:eastAsia="仿宋_GB2312" w:hAnsi="宋体" w:cs="宋体"/>
          <w:sz w:val="28"/>
          <w:szCs w:val="28"/>
        </w:rPr>
        <w:t>31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日以前通过鉴定、已经结题的。（</w:t>
      </w:r>
      <w:r w:rsidRPr="005D4FA0">
        <w:rPr>
          <w:rFonts w:ascii="仿宋_GB2312" w:eastAsia="仿宋_GB2312" w:hAnsi="宋体" w:cs="宋体"/>
          <w:sz w:val="28"/>
          <w:szCs w:val="28"/>
        </w:rPr>
        <w:t>2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）提供的论文必须是有效论文，一般应具有</w:t>
      </w:r>
      <w:r w:rsidRPr="005D4FA0">
        <w:rPr>
          <w:rFonts w:ascii="仿宋_GB2312" w:eastAsia="仿宋_GB2312" w:hAnsi="宋体" w:cs="宋体"/>
          <w:sz w:val="28"/>
          <w:szCs w:val="28"/>
        </w:rPr>
        <w:t>ISSN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或</w:t>
      </w:r>
      <w:r w:rsidRPr="005D4FA0">
        <w:rPr>
          <w:rFonts w:ascii="仿宋_GB2312" w:eastAsia="仿宋_GB2312" w:hAnsi="宋体" w:cs="宋体"/>
          <w:sz w:val="28"/>
          <w:szCs w:val="28"/>
        </w:rPr>
        <w:t>CN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等标准刊号标识，并在“中国知网”等期刊网上能查找到相关目录。2021年1月及以后发表的论文及增刊、内部刊物等非正式刊物不要提供。（</w:t>
      </w:r>
      <w:r w:rsidRPr="005D4FA0">
        <w:rPr>
          <w:rFonts w:ascii="仿宋_GB2312" w:eastAsia="仿宋_GB2312" w:hAnsi="宋体" w:cs="宋体"/>
          <w:sz w:val="28"/>
          <w:szCs w:val="28"/>
        </w:rPr>
        <w:t>3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）提交的论文必须是本人独立撰写或作为第一作者。（4）论文、论著代表作须提交原件。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/>
          <w:sz w:val="28"/>
          <w:szCs w:val="28"/>
        </w:rPr>
        <w:t>4.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所需材料按“预审材料的内容”所列顺序排列，所有复印材料均以</w:t>
      </w:r>
      <w:r w:rsidRPr="005D4FA0">
        <w:rPr>
          <w:rFonts w:ascii="仿宋_GB2312" w:eastAsia="仿宋_GB2312" w:hAnsi="宋体" w:cs="宋体"/>
          <w:sz w:val="28"/>
          <w:szCs w:val="28"/>
        </w:rPr>
        <w:t>A4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纸复印，要注意规范端正。论文、论著代表作一般按成果质量降序排列，核心期刊须标注。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5D4FA0">
        <w:rPr>
          <w:rFonts w:ascii="仿宋_GB2312" w:eastAsia="仿宋_GB2312" w:hAnsi="宋体" w:cs="宋体"/>
          <w:sz w:val="28"/>
          <w:szCs w:val="28"/>
        </w:rPr>
        <w:t>5.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奖励荣誉证书复印件按综合表彰、教学、班主任、论文和其他顺序分类，同一类别按级别高低排序，同一类别同一级别的按时间先后排序。</w:t>
      </w:r>
    </w:p>
    <w:p w:rsidR="00AD5EF0" w:rsidRPr="005D4FA0" w:rsidRDefault="00AD5EF0" w:rsidP="005D4FA0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5D4FA0">
        <w:rPr>
          <w:rFonts w:ascii="仿宋_GB2312" w:eastAsia="仿宋_GB2312" w:hAnsi="宋体" w:cs="宋体" w:hint="eastAsia"/>
          <w:sz w:val="28"/>
          <w:szCs w:val="28"/>
        </w:rPr>
        <w:t>6</w:t>
      </w:r>
      <w:r w:rsidRPr="005D4FA0">
        <w:rPr>
          <w:rFonts w:ascii="仿宋_GB2312" w:eastAsia="仿宋_GB2312" w:hAnsi="宋体" w:cs="宋体"/>
          <w:sz w:val="28"/>
          <w:szCs w:val="28"/>
        </w:rPr>
        <w:t>.</w:t>
      </w:r>
      <w:r w:rsidRPr="005D4FA0">
        <w:rPr>
          <w:rFonts w:ascii="仿宋_GB2312" w:eastAsia="仿宋_GB2312" w:hAnsi="宋体" w:cs="宋体" w:hint="eastAsia"/>
          <w:sz w:val="28"/>
          <w:szCs w:val="28"/>
        </w:rPr>
        <w:t>个人提交的材料按</w:t>
      </w:r>
      <w:r w:rsidR="0016649A" w:rsidRPr="005D4FA0">
        <w:rPr>
          <w:rFonts w:ascii="仿宋_GB2312" w:eastAsia="仿宋_GB2312" w:hAnsi="宋体" w:cs="宋体"/>
          <w:sz w:val="28"/>
          <w:szCs w:val="28"/>
        </w:rPr>
        <w:fldChar w:fldCharType="begin"/>
      </w:r>
      <w:r w:rsidRPr="005D4FA0">
        <w:rPr>
          <w:rFonts w:ascii="仿宋_GB2312" w:eastAsia="仿宋_GB2312" w:hAnsi="宋体" w:cs="宋体"/>
          <w:sz w:val="28"/>
          <w:szCs w:val="28"/>
        </w:rPr>
        <w:instrText xml:space="preserve"> </w:instrText>
      </w:r>
      <w:r w:rsidRPr="005D4FA0">
        <w:rPr>
          <w:rFonts w:ascii="仿宋_GB2312" w:eastAsia="仿宋_GB2312" w:hAnsi="宋体" w:cs="宋体" w:hint="eastAsia"/>
          <w:sz w:val="28"/>
          <w:szCs w:val="28"/>
        </w:rPr>
        <w:instrText>= 1 \* GB3</w:instrText>
      </w:r>
      <w:r w:rsidRPr="005D4FA0">
        <w:rPr>
          <w:rFonts w:ascii="仿宋_GB2312" w:eastAsia="仿宋_GB2312" w:hAnsi="宋体" w:cs="宋体"/>
          <w:sz w:val="28"/>
          <w:szCs w:val="28"/>
        </w:rPr>
        <w:instrText xml:space="preserve"> </w:instrText>
      </w:r>
      <w:r w:rsidR="0016649A" w:rsidRPr="005D4FA0">
        <w:rPr>
          <w:rFonts w:ascii="仿宋_GB2312" w:eastAsia="仿宋_GB2312" w:hAnsi="宋体" w:cs="宋体"/>
          <w:sz w:val="28"/>
          <w:szCs w:val="28"/>
        </w:rPr>
        <w:fldChar w:fldCharType="separate"/>
      </w:r>
      <w:r w:rsidRPr="005D4FA0">
        <w:rPr>
          <w:rFonts w:ascii="仿宋_GB2312" w:eastAsia="仿宋_GB2312" w:hAnsi="宋体" w:cs="宋体" w:hint="eastAsia"/>
          <w:noProof/>
          <w:sz w:val="28"/>
          <w:szCs w:val="28"/>
        </w:rPr>
        <w:t>①</w:t>
      </w:r>
      <w:r w:rsidR="0016649A" w:rsidRPr="005D4FA0">
        <w:rPr>
          <w:rFonts w:ascii="仿宋_GB2312" w:eastAsia="仿宋_GB2312" w:hAnsi="宋体" w:cs="宋体"/>
          <w:sz w:val="28"/>
          <w:szCs w:val="28"/>
        </w:rPr>
        <w:fldChar w:fldCharType="end"/>
      </w:r>
      <w:r w:rsidRPr="005D4FA0">
        <w:rPr>
          <w:rFonts w:ascii="仿宋_GB2312" w:eastAsia="仿宋_GB2312" w:hAnsi="宋体" w:cs="宋体" w:hint="eastAsia"/>
          <w:sz w:val="28"/>
          <w:szCs w:val="28"/>
        </w:rPr>
        <w:t>《简表》；</w:t>
      </w:r>
      <w:r w:rsidR="0016649A" w:rsidRPr="005D4FA0">
        <w:rPr>
          <w:rFonts w:ascii="仿宋_GB2312" w:eastAsia="仿宋_GB2312" w:hAnsi="宋体" w:cs="宋体"/>
          <w:sz w:val="28"/>
          <w:szCs w:val="28"/>
        </w:rPr>
        <w:fldChar w:fldCharType="begin"/>
      </w:r>
      <w:r w:rsidRPr="005D4FA0">
        <w:rPr>
          <w:rFonts w:ascii="仿宋_GB2312" w:eastAsia="仿宋_GB2312" w:hAnsi="宋体" w:cs="宋体"/>
          <w:sz w:val="28"/>
          <w:szCs w:val="28"/>
        </w:rPr>
        <w:instrText xml:space="preserve"> </w:instrText>
      </w:r>
      <w:r w:rsidRPr="005D4FA0">
        <w:rPr>
          <w:rFonts w:ascii="仿宋_GB2312" w:eastAsia="仿宋_GB2312" w:hAnsi="宋体" w:cs="宋体" w:hint="eastAsia"/>
          <w:sz w:val="28"/>
          <w:szCs w:val="28"/>
        </w:rPr>
        <w:instrText>= 2 \* GB3</w:instrText>
      </w:r>
      <w:r w:rsidRPr="005D4FA0">
        <w:rPr>
          <w:rFonts w:ascii="仿宋_GB2312" w:eastAsia="仿宋_GB2312" w:hAnsi="宋体" w:cs="宋体"/>
          <w:sz w:val="28"/>
          <w:szCs w:val="28"/>
        </w:rPr>
        <w:instrText xml:space="preserve"> </w:instrText>
      </w:r>
      <w:r w:rsidR="0016649A" w:rsidRPr="005D4FA0">
        <w:rPr>
          <w:rFonts w:ascii="仿宋_GB2312" w:eastAsia="仿宋_GB2312" w:hAnsi="宋体" w:cs="宋体"/>
          <w:sz w:val="28"/>
          <w:szCs w:val="28"/>
        </w:rPr>
        <w:fldChar w:fldCharType="separate"/>
      </w:r>
      <w:r w:rsidRPr="005D4FA0">
        <w:rPr>
          <w:rFonts w:ascii="仿宋_GB2312" w:eastAsia="仿宋_GB2312" w:hAnsi="宋体" w:cs="宋体" w:hint="eastAsia"/>
          <w:noProof/>
          <w:sz w:val="28"/>
          <w:szCs w:val="28"/>
        </w:rPr>
        <w:t>②</w:t>
      </w:r>
      <w:r w:rsidR="0016649A" w:rsidRPr="005D4FA0">
        <w:rPr>
          <w:rFonts w:ascii="仿宋_GB2312" w:eastAsia="仿宋_GB2312" w:hAnsi="宋体" w:cs="宋体"/>
          <w:sz w:val="28"/>
          <w:szCs w:val="28"/>
        </w:rPr>
        <w:fldChar w:fldCharType="end"/>
      </w:r>
      <w:r w:rsidRPr="005D4FA0">
        <w:rPr>
          <w:rFonts w:ascii="仿宋_GB2312" w:eastAsia="仿宋_GB2312" w:hAnsi="宋体" w:cs="宋体" w:hint="eastAsia"/>
          <w:sz w:val="28"/>
          <w:szCs w:val="28"/>
        </w:rPr>
        <w:t>相关材料复印件；</w:t>
      </w:r>
      <w:r w:rsidR="0016649A" w:rsidRPr="005D4FA0">
        <w:rPr>
          <w:rFonts w:ascii="仿宋_GB2312" w:eastAsia="仿宋_GB2312" w:hAnsi="宋体" w:cs="宋体"/>
          <w:sz w:val="28"/>
          <w:szCs w:val="28"/>
        </w:rPr>
        <w:fldChar w:fldCharType="begin"/>
      </w:r>
      <w:r w:rsidRPr="005D4FA0">
        <w:rPr>
          <w:rFonts w:ascii="仿宋_GB2312" w:eastAsia="仿宋_GB2312" w:hAnsi="宋体" w:cs="宋体"/>
          <w:sz w:val="28"/>
          <w:szCs w:val="28"/>
        </w:rPr>
        <w:instrText xml:space="preserve"> </w:instrText>
      </w:r>
      <w:r w:rsidRPr="005D4FA0">
        <w:rPr>
          <w:rFonts w:ascii="仿宋_GB2312" w:eastAsia="仿宋_GB2312" w:hAnsi="宋体" w:cs="宋体" w:hint="eastAsia"/>
          <w:sz w:val="28"/>
          <w:szCs w:val="28"/>
        </w:rPr>
        <w:instrText>= 3 \* GB3</w:instrText>
      </w:r>
      <w:r w:rsidRPr="005D4FA0">
        <w:rPr>
          <w:rFonts w:ascii="仿宋_GB2312" w:eastAsia="仿宋_GB2312" w:hAnsi="宋体" w:cs="宋体"/>
          <w:sz w:val="28"/>
          <w:szCs w:val="28"/>
        </w:rPr>
        <w:instrText xml:space="preserve"> </w:instrText>
      </w:r>
      <w:r w:rsidR="0016649A" w:rsidRPr="005D4FA0">
        <w:rPr>
          <w:rFonts w:ascii="仿宋_GB2312" w:eastAsia="仿宋_GB2312" w:hAnsi="宋体" w:cs="宋体"/>
          <w:sz w:val="28"/>
          <w:szCs w:val="28"/>
        </w:rPr>
        <w:fldChar w:fldCharType="separate"/>
      </w:r>
      <w:r w:rsidRPr="005D4FA0">
        <w:rPr>
          <w:rFonts w:ascii="仿宋_GB2312" w:eastAsia="仿宋_GB2312" w:hAnsi="宋体" w:cs="宋体" w:hint="eastAsia"/>
          <w:noProof/>
          <w:sz w:val="28"/>
          <w:szCs w:val="28"/>
        </w:rPr>
        <w:t>③</w:t>
      </w:r>
      <w:r w:rsidR="0016649A" w:rsidRPr="005D4FA0">
        <w:rPr>
          <w:rFonts w:ascii="仿宋_GB2312" w:eastAsia="仿宋_GB2312" w:hAnsi="宋体" w:cs="宋体"/>
          <w:sz w:val="28"/>
          <w:szCs w:val="28"/>
        </w:rPr>
        <w:fldChar w:fldCharType="end"/>
      </w:r>
      <w:r w:rsidRPr="005D4FA0">
        <w:rPr>
          <w:rFonts w:ascii="仿宋_GB2312" w:eastAsia="仿宋_GB2312" w:hAnsi="宋体" w:cs="宋体" w:hint="eastAsia"/>
          <w:sz w:val="28"/>
          <w:szCs w:val="28"/>
        </w:rPr>
        <w:t>论文查询清单、论文论著代表作原件、研究项目（专利）材料等分成三类，用长尾夹或档案袋分装。</w:t>
      </w:r>
    </w:p>
    <w:sectPr w:rsidR="00AD5EF0" w:rsidRPr="005D4FA0" w:rsidSect="00391C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E15" w:rsidRDefault="00B33E15" w:rsidP="00272361">
      <w:r>
        <w:separator/>
      </w:r>
    </w:p>
  </w:endnote>
  <w:endnote w:type="continuationSeparator" w:id="1">
    <w:p w:rsidR="00B33E15" w:rsidRDefault="00B33E15" w:rsidP="0027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1011"/>
      <w:docPartObj>
        <w:docPartGallery w:val="Page Numbers (Bottom of Page)"/>
        <w:docPartUnique/>
      </w:docPartObj>
    </w:sdtPr>
    <w:sdtContent>
      <w:p w:rsidR="005D4FA0" w:rsidRDefault="0016649A">
        <w:pPr>
          <w:pStyle w:val="a4"/>
          <w:jc w:val="center"/>
        </w:pPr>
        <w:fldSimple w:instr=" PAGE   \* MERGEFORMAT ">
          <w:r w:rsidR="009C1D15" w:rsidRPr="009C1D15">
            <w:rPr>
              <w:noProof/>
              <w:lang w:val="zh-CN"/>
            </w:rPr>
            <w:t>4</w:t>
          </w:r>
        </w:fldSimple>
      </w:p>
    </w:sdtContent>
  </w:sdt>
  <w:p w:rsidR="005D4FA0" w:rsidRDefault="005D4F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E15" w:rsidRDefault="00B33E15" w:rsidP="00272361">
      <w:r>
        <w:separator/>
      </w:r>
    </w:p>
  </w:footnote>
  <w:footnote w:type="continuationSeparator" w:id="1">
    <w:p w:rsidR="00B33E15" w:rsidRDefault="00B33E15" w:rsidP="00272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361"/>
    <w:rsid w:val="00067191"/>
    <w:rsid w:val="0007563A"/>
    <w:rsid w:val="000F2A0F"/>
    <w:rsid w:val="0016649A"/>
    <w:rsid w:val="001F55DD"/>
    <w:rsid w:val="00272361"/>
    <w:rsid w:val="00391C3E"/>
    <w:rsid w:val="00394F78"/>
    <w:rsid w:val="003B6B18"/>
    <w:rsid w:val="003C781A"/>
    <w:rsid w:val="005D4FA0"/>
    <w:rsid w:val="00652C68"/>
    <w:rsid w:val="00670661"/>
    <w:rsid w:val="0074185C"/>
    <w:rsid w:val="007D4924"/>
    <w:rsid w:val="00906F09"/>
    <w:rsid w:val="00912080"/>
    <w:rsid w:val="009378C8"/>
    <w:rsid w:val="00956232"/>
    <w:rsid w:val="009C1D15"/>
    <w:rsid w:val="00A55247"/>
    <w:rsid w:val="00A6677A"/>
    <w:rsid w:val="00AD5EF0"/>
    <w:rsid w:val="00B33E15"/>
    <w:rsid w:val="00B71C1F"/>
    <w:rsid w:val="00B878A0"/>
    <w:rsid w:val="00BC0F43"/>
    <w:rsid w:val="00C00845"/>
    <w:rsid w:val="00ED3A97"/>
    <w:rsid w:val="00F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361"/>
    <w:rPr>
      <w:sz w:val="18"/>
      <w:szCs w:val="18"/>
    </w:rPr>
  </w:style>
  <w:style w:type="character" w:customStyle="1" w:styleId="apple-converted-space">
    <w:name w:val="apple-converted-space"/>
    <w:basedOn w:val="a0"/>
    <w:rsid w:val="0074185C"/>
  </w:style>
  <w:style w:type="paragraph" w:styleId="a5">
    <w:name w:val="Date"/>
    <w:basedOn w:val="a"/>
    <w:next w:val="a"/>
    <w:link w:val="Char1"/>
    <w:uiPriority w:val="99"/>
    <w:semiHidden/>
    <w:unhideWhenUsed/>
    <w:rsid w:val="00AD5E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D5EF0"/>
  </w:style>
  <w:style w:type="paragraph" w:styleId="a6">
    <w:name w:val="List Paragraph"/>
    <w:basedOn w:val="a"/>
    <w:uiPriority w:val="34"/>
    <w:qFormat/>
    <w:rsid w:val="005D4F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2021-08-01T03:17:00Z</dcterms:created>
  <dcterms:modified xsi:type="dcterms:W3CDTF">2021-08-04T02:41:00Z</dcterms:modified>
</cp:coreProperties>
</file>