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60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/>
          <w:sz w:val="44"/>
          <w:szCs w:val="44"/>
        </w:rPr>
        <w:t>园林绿化高级技师要求</w:t>
      </w:r>
    </w:p>
    <w:p>
      <w:pPr>
        <w:spacing w:line="600" w:lineRule="exact"/>
        <w:jc w:val="center"/>
        <w:rPr>
          <w:rFonts w:ascii="Times New Roman" w:eastAsia="方正小标宋简体" w:hAnsi="Times New Roman"/>
          <w:sz w:val="44"/>
          <w:szCs w:val="44"/>
        </w:rPr>
      </w:pPr>
    </w:p>
    <w:p>
      <w:pPr>
        <w:spacing w:line="600" w:lineRule="exact"/>
        <w:ind w:firstLineChars="196" w:firstLine="627"/>
        <w:rPr>
          <w:rFonts w:ascii="Times New Roman" w:eastAsia="方正黑体简体" w:hAnsi="Times New Roman"/>
        </w:rPr>
      </w:pPr>
      <w:r>
        <w:rPr>
          <w:rFonts w:ascii="Times New Roman" w:eastAsia="方正黑体简体" w:hAnsi="Times New Roman"/>
        </w:rPr>
        <w:t>一、知识要求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1</w:t>
      </w:r>
      <w:r>
        <w:rPr>
          <w:rFonts w:ascii="Times New Roman" w:eastAsia="方正仿宋简体" w:hAnsi="Times New Roman"/>
        </w:rPr>
        <w:t>．掌握植物生理学、植物生态学、植物分类学、土壤学等学科基础知识，熟悉植物生长特性及其与气候、环境的关系，熟悉当地</w:t>
      </w:r>
      <w:proofErr w:type="gramStart"/>
      <w:r>
        <w:rPr>
          <w:rFonts w:ascii="Times New Roman" w:eastAsia="方正仿宋简体" w:hAnsi="Times New Roman"/>
        </w:rPr>
        <w:t>适生植</w:t>
      </w:r>
      <w:proofErr w:type="gramEnd"/>
      <w:r>
        <w:rPr>
          <w:rFonts w:ascii="Times New Roman" w:eastAsia="方正仿宋简体" w:hAnsi="Times New Roman"/>
        </w:rPr>
        <w:t>物种类及其特性。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2</w:t>
      </w:r>
      <w:r>
        <w:rPr>
          <w:rFonts w:ascii="Times New Roman" w:eastAsia="方正仿宋简体" w:hAnsi="Times New Roman"/>
        </w:rPr>
        <w:t>．掌握常用园林绿化植物的繁殖技术、栽培技术、养护技术以及病虫害防治技术相关知识。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3</w:t>
      </w:r>
      <w:r>
        <w:rPr>
          <w:rFonts w:ascii="Times New Roman" w:eastAsia="方正仿宋简体" w:hAnsi="Times New Roman"/>
        </w:rPr>
        <w:t>．掌握园林绿化工程的规划和植物景观配置知识。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4</w:t>
      </w:r>
      <w:r>
        <w:rPr>
          <w:rFonts w:ascii="Times New Roman" w:eastAsia="方正仿宋简体" w:hAnsi="Times New Roman"/>
        </w:rPr>
        <w:t>．掌握园林绿化植物的商品化生产知识。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5</w:t>
      </w:r>
      <w:r>
        <w:rPr>
          <w:rFonts w:ascii="Times New Roman" w:eastAsia="方正仿宋简体" w:hAnsi="Times New Roman"/>
        </w:rPr>
        <w:t>．在工作中能创造性地运用所掌握的专业知识开展工作。</w:t>
      </w:r>
    </w:p>
    <w:p>
      <w:pPr>
        <w:spacing w:line="600" w:lineRule="exact"/>
        <w:ind w:firstLineChars="196" w:firstLine="627"/>
        <w:rPr>
          <w:rFonts w:ascii="Times New Roman" w:eastAsia="方正黑体简体" w:hAnsi="Times New Roman"/>
        </w:rPr>
      </w:pPr>
      <w:r>
        <w:rPr>
          <w:rFonts w:ascii="Times New Roman" w:eastAsia="方正黑体简体" w:hAnsi="Times New Roman"/>
        </w:rPr>
        <w:t>二、技能要求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1</w:t>
      </w:r>
      <w:r>
        <w:rPr>
          <w:rFonts w:ascii="Times New Roman" w:eastAsia="方正仿宋简体" w:hAnsi="Times New Roman"/>
        </w:rPr>
        <w:t>．掌握各类园林绿化工具设备的操作和维修技术。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2</w:t>
      </w:r>
      <w:r>
        <w:rPr>
          <w:rFonts w:ascii="Times New Roman" w:eastAsia="方正仿宋简体" w:hAnsi="Times New Roman"/>
        </w:rPr>
        <w:t>．掌握本地区主要园林植物的繁殖养护方法。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3</w:t>
      </w:r>
      <w:r>
        <w:rPr>
          <w:rFonts w:ascii="Times New Roman" w:eastAsia="方正仿宋简体" w:hAnsi="Times New Roman"/>
        </w:rPr>
        <w:t>．掌握本地的珍稀濒危植物、古树名木的繁殖养护和管理技术。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4</w:t>
      </w:r>
      <w:r>
        <w:rPr>
          <w:rFonts w:ascii="Times New Roman" w:eastAsia="方正仿宋简体" w:hAnsi="Times New Roman"/>
        </w:rPr>
        <w:t>．具备规划、组织、管理较大型园林绿化工程的能力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5</w:t>
      </w:r>
      <w:r>
        <w:rPr>
          <w:rFonts w:ascii="Times New Roman" w:eastAsia="方正仿宋简体" w:hAnsi="Times New Roman"/>
        </w:rPr>
        <w:t>．熟悉掌握园林绿化植物的艺术造型和景观设计，并有所创新。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6</w:t>
      </w:r>
      <w:r>
        <w:rPr>
          <w:rFonts w:ascii="Times New Roman" w:eastAsia="方正仿宋简体" w:hAnsi="Times New Roman"/>
        </w:rPr>
        <w:t>．对园林绿化植物的产业化运作较为熟悉，创造过显著的经济效益。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7</w:t>
      </w:r>
      <w:r>
        <w:rPr>
          <w:rFonts w:ascii="Times New Roman" w:eastAsia="方正仿宋简体" w:hAnsi="Times New Roman"/>
        </w:rPr>
        <w:t>．发表或作为主要完成人发表本专业论文或专著。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lastRenderedPageBreak/>
        <w:t>8</w:t>
      </w:r>
      <w:r>
        <w:rPr>
          <w:rFonts w:ascii="Times New Roman" w:eastAsia="方正仿宋简体" w:hAnsi="Times New Roman"/>
        </w:rPr>
        <w:t>．能够紧密跟踪本行业的发展动态和发展趋势，在工作中应用推广新技术、新工艺、新设备、新材料。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9</w:t>
      </w:r>
      <w:r>
        <w:rPr>
          <w:rFonts w:ascii="Times New Roman" w:eastAsia="方正仿宋简体" w:hAnsi="Times New Roman"/>
        </w:rPr>
        <w:t>．具备与本职工作相关的外语及计算机应用能力。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10</w:t>
      </w:r>
      <w:r>
        <w:rPr>
          <w:rFonts w:ascii="Times New Roman" w:eastAsia="方正仿宋简体" w:hAnsi="Times New Roman"/>
        </w:rPr>
        <w:t>．具有培训高级工，带领技师进行技术工作，解决本岗位的高难度技术问题。</w:t>
      </w:r>
    </w:p>
    <w:p>
      <w:pPr>
        <w:spacing w:line="600" w:lineRule="exact"/>
        <w:ind w:firstLineChars="196" w:firstLine="627"/>
        <w:rPr>
          <w:rFonts w:ascii="Times New Roman" w:eastAsia="方正黑体简体" w:hAnsi="Times New Roman"/>
        </w:rPr>
      </w:pPr>
      <w:r>
        <w:rPr>
          <w:rFonts w:ascii="Times New Roman" w:eastAsia="方正黑体简体" w:hAnsi="Times New Roman"/>
        </w:rPr>
        <w:t>三、操作要求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1</w:t>
      </w:r>
      <w:r>
        <w:rPr>
          <w:rFonts w:ascii="Times New Roman" w:eastAsia="方正仿宋简体" w:hAnsi="Times New Roman"/>
        </w:rPr>
        <w:t>．制作所擅长领域的作品一件（如盆景、插花等）。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2</w:t>
      </w:r>
      <w:r>
        <w:rPr>
          <w:rFonts w:ascii="Times New Roman" w:eastAsia="方正仿宋简体" w:hAnsi="Times New Roman"/>
        </w:rPr>
        <w:t>．制作具有一定水平的园林植物规划设计图一份。</w:t>
      </w:r>
    </w:p>
    <w:p>
      <w:pPr>
        <w:spacing w:line="600" w:lineRule="exact"/>
        <w:ind w:firstLineChars="196" w:firstLine="627"/>
        <w:rPr>
          <w:rFonts w:ascii="Times New Roman" w:eastAsia="方正黑体简体" w:hAnsi="Times New Roman"/>
        </w:rPr>
      </w:pPr>
      <w:r>
        <w:rPr>
          <w:rFonts w:ascii="Times New Roman" w:eastAsia="方正黑体简体" w:hAnsi="Times New Roman"/>
        </w:rPr>
        <w:t>四、口试答辩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根据所撰写的</w:t>
      </w:r>
      <w:r>
        <w:rPr>
          <w:rFonts w:ascii="Times New Roman" w:eastAsia="方正仿宋简体" w:hAnsi="Times New Roman"/>
        </w:rPr>
        <w:t>“</w:t>
      </w:r>
      <w:r>
        <w:rPr>
          <w:rFonts w:ascii="Times New Roman" w:eastAsia="方正仿宋简体" w:hAnsi="Times New Roman"/>
        </w:rPr>
        <w:t>专业论文</w:t>
      </w:r>
      <w:r>
        <w:rPr>
          <w:rFonts w:ascii="Times New Roman" w:eastAsia="方正仿宋简体" w:hAnsi="Times New Roman"/>
        </w:rPr>
        <w:t>”</w:t>
      </w:r>
      <w:r>
        <w:rPr>
          <w:rFonts w:ascii="Times New Roman" w:eastAsia="方正仿宋简体" w:hAnsi="Times New Roman"/>
        </w:rPr>
        <w:t>进行理论及技能等方面的综合口试答辩。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方正黑体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宋体" w:eastAsia="方正仿宋_GBK" w:hAnsi="宋体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宋体" w:eastAsia="方正仿宋_GBK" w:hAnsi="宋体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</Words>
  <Characters>512</Characters>
  <Application>Microsoft Office Word</Application>
  <DocSecurity>0</DocSecurity>
  <Lines>4</Lines>
  <Paragraphs>1</Paragraphs>
  <ScaleCrop>false</ScaleCrop>
  <Company>Lenovo</Company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</dc:creator>
  <cp:keywords/>
  <dc:description/>
  <cp:lastModifiedBy>john</cp:lastModifiedBy>
  <cp:revision>2</cp:revision>
  <dcterms:created xsi:type="dcterms:W3CDTF">2016-03-09T02:38:00Z</dcterms:created>
  <dcterms:modified xsi:type="dcterms:W3CDTF">2016-03-09T02:40:00Z</dcterms:modified>
</cp:coreProperties>
</file>