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闸门运行高级技师要求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一、知识要求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．掌握闸门自动控制、继电保护的基本原理。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．掌握在特殊情况下闸门启闭原则和闸门防汛抢险知识。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．熟悉流域范围内有关水工建筑物和水情情况。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．熟悉有关水法规。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．熟悉机械加工、热处理、闸门防腐和起重工艺。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．熟悉闸门设计原理和制作、安装方法。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．掌握计算机的基本知识。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8</w:t>
      </w:r>
      <w:r>
        <w:rPr>
          <w:rFonts w:ascii="Times New Roman" w:eastAsia="方正仿宋简体" w:hAnsi="Times New Roman"/>
        </w:rPr>
        <w:t>．熟悉闸门电气自动监控、视频监控原理。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二、技能要求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．熟练操作各种类型的闸门。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．熟练排除闸门、机械和电气故障，并善于总结，提出改进措施。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．能编制闸门和启闭设备维修施工方案和质量标准。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．能在特殊情况下安全启闭闸门，对特发故障能采取措施妥善处理。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．能绘制机械装配图和较复杂的电路图，并进行常见机械和一般电气的计算设计工作。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．能在技术革新和改造方面攻克难关。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．能指导和培训本工种技师。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lastRenderedPageBreak/>
        <w:t>三、操作要求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．各种类型启闭设备操作应用。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．机械、电气故障判断与排除。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．特殊机械配件加工制作。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．编制启闭机大修方案。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．电气设备安装。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黑体简体" w:hAnsi="Times New Roman"/>
        </w:rPr>
        <w:t>四、口试答辩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  <w:r>
        <w:rPr>
          <w:rFonts w:ascii="Times New Roman" w:eastAsia="方正仿宋简体" w:hAnsi="Times New Roman"/>
        </w:rPr>
        <w:t>对本人提供的专业论文进行理论和技能等方面的综合口试。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 w:hint="eastAsia"/>
        </w:rPr>
      </w:pPr>
      <w:bookmarkStart w:id="0" w:name="_GoBack"/>
      <w:bookmarkEnd w:id="0"/>
    </w:p>
    <w:p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lastRenderedPageBreak/>
        <w:t>泵站运行（维修）高级技师要求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一、知识要求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．熟悉泵站机电设备及水工建筑物的基本性能和工作原理，熟悉常用水泵、电机、变压器的大修知识和安全知识。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．熟悉水力学、电工学、机械原理、继电保护及自动控制、水工建筑物的基本知识。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．熟悉影响泵站装置效率和运行效率的各种因素，熟悉泵站检测与试验设备的基本原理。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．熟悉泵站运行管理的技术规范、标准，掌握机电设备安装的程序与标准，了解国家和地方相关政策法规。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．熟悉泵站常见故障的产生原因和预防知识。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．掌握泵站安装、运行、维修、养护的新技术、新工艺。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．熟悉计算机基本知识。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8</w:t>
      </w:r>
      <w:r>
        <w:rPr>
          <w:rFonts w:ascii="Times New Roman" w:eastAsia="方正仿宋简体" w:hAnsi="Times New Roman"/>
        </w:rPr>
        <w:t>．熟悉泵站自动化监控、视频监控原理。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二、技能要求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．能独立制订泵站经济运行方案和大修方案。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．能熟练进行泵站自动控制系统的运行操作，并能指导各类水泵、变压器等设备的检测、安装、调试。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．能指导泵站试运行，处理泵站运行中的突发事故。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．能根据泵站运行情况提出合理改进意见，能在技术革新和改造方面攻克难关。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lastRenderedPageBreak/>
        <w:t>5</w:t>
      </w:r>
      <w:r>
        <w:rPr>
          <w:rFonts w:ascii="Times New Roman" w:eastAsia="方正仿宋简体" w:hAnsi="Times New Roman"/>
        </w:rPr>
        <w:t>．能绘制水泵机械装配图和电气设备原理和安装图，能进行常见水泵机械和泵站电气的一般计算设计工作。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6</w:t>
      </w:r>
      <w:r>
        <w:rPr>
          <w:rFonts w:ascii="Times New Roman" w:eastAsia="方正仿宋简体" w:hAnsi="Times New Roman"/>
        </w:rPr>
        <w:t>．能熟练使用计算机。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7</w:t>
      </w:r>
      <w:r>
        <w:rPr>
          <w:rFonts w:ascii="Times New Roman" w:eastAsia="方正仿宋简体" w:hAnsi="Times New Roman"/>
        </w:rPr>
        <w:t>．具备培训本工种技师的能力。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三、操作要求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1</w:t>
      </w:r>
      <w:r>
        <w:rPr>
          <w:rFonts w:ascii="Times New Roman" w:eastAsia="方正仿宋简体" w:hAnsi="Times New Roman"/>
        </w:rPr>
        <w:t>．根据泵站情况编制运行方案、大修方案。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2</w:t>
      </w:r>
      <w:r>
        <w:rPr>
          <w:rFonts w:ascii="Times New Roman" w:eastAsia="方正仿宋简体" w:hAnsi="Times New Roman"/>
        </w:rPr>
        <w:t>．泵站常见机械、电气故障排除。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3</w:t>
      </w:r>
      <w:r>
        <w:rPr>
          <w:rFonts w:ascii="Times New Roman" w:eastAsia="方正仿宋简体" w:hAnsi="Times New Roman"/>
        </w:rPr>
        <w:t>．</w:t>
      </w:r>
      <w:proofErr w:type="gramStart"/>
      <w:r>
        <w:rPr>
          <w:rFonts w:ascii="Times New Roman" w:eastAsia="方正仿宋简体" w:hAnsi="Times New Roman"/>
        </w:rPr>
        <w:t>读较复杂</w:t>
      </w:r>
      <w:proofErr w:type="gramEnd"/>
      <w:r>
        <w:rPr>
          <w:rFonts w:ascii="Times New Roman" w:eastAsia="方正仿宋简体" w:hAnsi="Times New Roman"/>
        </w:rPr>
        <w:t>的电气接线图并接线，使电气正常运转。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4</w:t>
      </w:r>
      <w:r>
        <w:rPr>
          <w:rFonts w:ascii="Times New Roman" w:eastAsia="方正仿宋简体" w:hAnsi="Times New Roman"/>
        </w:rPr>
        <w:t>．特殊机械配件的制作。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5</w:t>
      </w:r>
      <w:r>
        <w:rPr>
          <w:rFonts w:ascii="Times New Roman" w:eastAsia="方正仿宋简体" w:hAnsi="Times New Roman"/>
        </w:rPr>
        <w:t>．水泵轴瓦间隙调整。</w:t>
      </w:r>
    </w:p>
    <w:p>
      <w:pPr>
        <w:spacing w:line="600" w:lineRule="exact"/>
        <w:ind w:firstLineChars="200" w:firstLine="64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四、口试答辩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  <w:r>
        <w:rPr>
          <w:rFonts w:ascii="Times New Roman" w:eastAsia="方正仿宋简体" w:hAnsi="Times New Roman"/>
        </w:rPr>
        <w:t>对本人提供的专业论文进行理论和技能等方面的综合口试。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color w:val="000000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color w:val="000000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color w:val="000000"/>
        </w:rPr>
      </w:pPr>
    </w:p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/>
    <w:p>
      <w:pPr>
        <w:spacing w:line="600" w:lineRule="exact"/>
        <w:ind w:firstLineChars="200" w:firstLine="640"/>
        <w:rPr>
          <w:rFonts w:ascii="Times New Roman" w:eastAsia="方正仿宋简体" w:hAnsi="Times New Roman"/>
        </w:rPr>
      </w:pPr>
    </w:p>
    <w:p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</Words>
  <Characters>958</Characters>
  <Application>Microsoft Office Word</Application>
  <DocSecurity>0</DocSecurity>
  <Lines>7</Lines>
  <Paragraphs>2</Paragraphs>
  <ScaleCrop>false</ScaleCrop>
  <Company>Lenovo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3</cp:revision>
  <dcterms:created xsi:type="dcterms:W3CDTF">2016-03-09T02:49:00Z</dcterms:created>
  <dcterms:modified xsi:type="dcterms:W3CDTF">2016-03-09T02:59:00Z</dcterms:modified>
</cp:coreProperties>
</file>