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FF1" w:rsidRDefault="006E4FF1" w:rsidP="00ED2DD9">
      <w:pPr>
        <w:pStyle w:val="a4"/>
        <w:snapToGrid w:val="0"/>
        <w:spacing w:before="0" w:beforeAutospacing="0" w:after="0" w:afterAutospacing="0" w:line="360" w:lineRule="auto"/>
        <w:jc w:val="center"/>
        <w:rPr>
          <w:rStyle w:val="a5"/>
          <w:color w:val="FF0000"/>
          <w:sz w:val="32"/>
          <w:szCs w:val="32"/>
        </w:rPr>
      </w:pPr>
      <w:r>
        <w:rPr>
          <w:rStyle w:val="a5"/>
          <w:rFonts w:hint="eastAsia"/>
          <w:color w:val="FF0000"/>
          <w:sz w:val="32"/>
          <w:szCs w:val="32"/>
        </w:rPr>
        <w:t>省教育厅办公室</w:t>
      </w:r>
    </w:p>
    <w:p w:rsidR="006E4FF1" w:rsidRDefault="006E4FF1" w:rsidP="00ED2DD9">
      <w:pPr>
        <w:pStyle w:val="a4"/>
        <w:snapToGrid w:val="0"/>
        <w:spacing w:before="0" w:beforeAutospacing="0" w:after="0" w:afterAutospacing="0" w:line="360" w:lineRule="auto"/>
        <w:jc w:val="center"/>
        <w:rPr>
          <w:rStyle w:val="a5"/>
          <w:color w:val="FF0000"/>
          <w:sz w:val="32"/>
          <w:szCs w:val="32"/>
        </w:rPr>
      </w:pPr>
      <w:r>
        <w:rPr>
          <w:rStyle w:val="a5"/>
          <w:rFonts w:hint="eastAsia"/>
          <w:color w:val="FF0000"/>
          <w:sz w:val="32"/>
          <w:szCs w:val="32"/>
        </w:rPr>
        <w:t>关于做好2017年全省高等学校教师资格</w:t>
      </w:r>
    </w:p>
    <w:p w:rsidR="006E4FF1" w:rsidRDefault="006E4FF1" w:rsidP="00ED2DD9">
      <w:pPr>
        <w:pStyle w:val="a4"/>
        <w:snapToGrid w:val="0"/>
        <w:spacing w:before="0" w:beforeAutospacing="0" w:after="0" w:afterAutospacing="0" w:line="360" w:lineRule="auto"/>
        <w:jc w:val="center"/>
        <w:rPr>
          <w:color w:val="141414"/>
        </w:rPr>
      </w:pPr>
      <w:r>
        <w:rPr>
          <w:rStyle w:val="a5"/>
          <w:rFonts w:hint="eastAsia"/>
          <w:color w:val="FF0000"/>
          <w:sz w:val="32"/>
          <w:szCs w:val="32"/>
        </w:rPr>
        <w:t>认定工作的通知</w:t>
      </w:r>
    </w:p>
    <w:p w:rsidR="006E4FF1" w:rsidRDefault="006E4FF1" w:rsidP="00ED2DD9">
      <w:pPr>
        <w:pStyle w:val="a4"/>
        <w:snapToGrid w:val="0"/>
        <w:spacing w:before="0" w:beforeAutospacing="0" w:after="0" w:afterAutospacing="0" w:line="360" w:lineRule="auto"/>
        <w:jc w:val="center"/>
        <w:rPr>
          <w:color w:val="141414"/>
        </w:rPr>
      </w:pPr>
      <w:r>
        <w:rPr>
          <w:rFonts w:hint="eastAsia"/>
          <w:color w:val="141414"/>
        </w:rPr>
        <w:t xml:space="preserve">　　苏教办人﹝2017﹞2号</w:t>
      </w:r>
    </w:p>
    <w:p w:rsidR="006E4FF1" w:rsidRDefault="006E4FF1" w:rsidP="00ED2DD9">
      <w:pPr>
        <w:pStyle w:val="a4"/>
        <w:snapToGrid w:val="0"/>
        <w:spacing w:before="0" w:beforeAutospacing="0" w:after="0" w:afterAutospacing="0" w:line="360" w:lineRule="auto"/>
        <w:rPr>
          <w:color w:val="141414"/>
        </w:rPr>
      </w:pPr>
      <w:r>
        <w:rPr>
          <w:rFonts w:hint="eastAsia"/>
          <w:color w:val="141414"/>
        </w:rPr>
        <w:t>各高等学校：</w:t>
      </w:r>
    </w:p>
    <w:p w:rsidR="006E4FF1" w:rsidRDefault="006E4FF1" w:rsidP="00ED2DD9">
      <w:pPr>
        <w:pStyle w:val="a4"/>
        <w:snapToGrid w:val="0"/>
        <w:spacing w:before="0" w:beforeAutospacing="0" w:after="0" w:afterAutospacing="0" w:line="360" w:lineRule="auto"/>
        <w:rPr>
          <w:color w:val="141414"/>
        </w:rPr>
      </w:pPr>
      <w:r>
        <w:rPr>
          <w:rFonts w:hint="eastAsia"/>
          <w:color w:val="141414"/>
        </w:rPr>
        <w:t xml:space="preserve">　　根据《教师法》《教师资格条例》和《&lt;教师资格条例&gt;实施办法》有关规定，为切实做好2017年全省高等学校教师资格认定工作，现将有关事项通知如下。</w:t>
      </w:r>
    </w:p>
    <w:p w:rsidR="006E4FF1" w:rsidRDefault="006E4FF1" w:rsidP="00ED2DD9">
      <w:pPr>
        <w:pStyle w:val="a4"/>
        <w:snapToGrid w:val="0"/>
        <w:spacing w:before="0" w:beforeAutospacing="0" w:after="0" w:afterAutospacing="0" w:line="360" w:lineRule="auto"/>
        <w:rPr>
          <w:color w:val="141414"/>
        </w:rPr>
      </w:pPr>
      <w:r>
        <w:rPr>
          <w:rFonts w:hint="eastAsia"/>
          <w:color w:val="141414"/>
        </w:rPr>
        <w:t xml:space="preserve">　　一、认定范围</w:t>
      </w:r>
    </w:p>
    <w:p w:rsidR="006E4FF1" w:rsidRDefault="006E4FF1" w:rsidP="00ED2DD9">
      <w:pPr>
        <w:pStyle w:val="a4"/>
        <w:snapToGrid w:val="0"/>
        <w:spacing w:before="0" w:beforeAutospacing="0" w:after="0" w:afterAutospacing="0" w:line="360" w:lineRule="auto"/>
        <w:rPr>
          <w:color w:val="141414"/>
        </w:rPr>
      </w:pPr>
      <w:r>
        <w:rPr>
          <w:rFonts w:hint="eastAsia"/>
          <w:color w:val="141414"/>
        </w:rPr>
        <w:t xml:space="preserve">　　高等学校教师资格认定范围包括：具备高等学校教师资格基本条件，在我省高等学校中专门从事教学工作的在职在岗人员。其中：</w:t>
      </w:r>
    </w:p>
    <w:p w:rsidR="006E4FF1" w:rsidRDefault="006E4FF1" w:rsidP="00ED2DD9">
      <w:pPr>
        <w:pStyle w:val="a4"/>
        <w:snapToGrid w:val="0"/>
        <w:spacing w:before="0" w:beforeAutospacing="0" w:after="0" w:afterAutospacing="0" w:line="360" w:lineRule="auto"/>
        <w:rPr>
          <w:color w:val="141414"/>
        </w:rPr>
      </w:pPr>
      <w:r>
        <w:rPr>
          <w:rFonts w:hint="eastAsia"/>
          <w:color w:val="141414"/>
        </w:rPr>
        <w:t xml:space="preserve">　　（一）承担江苏开放大学学历教育的省辖市开放大学和五年制高等职业学校的认定范围为专门从事高职层次教学的在职在岗人员。</w:t>
      </w:r>
    </w:p>
    <w:p w:rsidR="006E4FF1" w:rsidRDefault="006E4FF1" w:rsidP="00ED2DD9">
      <w:pPr>
        <w:pStyle w:val="a4"/>
        <w:snapToGrid w:val="0"/>
        <w:spacing w:before="0" w:beforeAutospacing="0" w:after="0" w:afterAutospacing="0" w:line="360" w:lineRule="auto"/>
        <w:rPr>
          <w:color w:val="141414"/>
        </w:rPr>
      </w:pPr>
      <w:r>
        <w:rPr>
          <w:rFonts w:hint="eastAsia"/>
          <w:color w:val="141414"/>
        </w:rPr>
        <w:t xml:space="preserve">　　（二）高等学校附属医院拟聘教师职务的临床教学人员可以申请高等学校教师资格，但须承担列入高等学校教学计划的临床理论课程教学工作，并已取得中级以上医疗卫生专业技术职务。</w:t>
      </w:r>
    </w:p>
    <w:p w:rsidR="006E4FF1" w:rsidRDefault="006E4FF1" w:rsidP="00ED2DD9">
      <w:pPr>
        <w:pStyle w:val="a4"/>
        <w:snapToGrid w:val="0"/>
        <w:spacing w:before="0" w:beforeAutospacing="0" w:after="0" w:afterAutospacing="0" w:line="360" w:lineRule="auto"/>
        <w:rPr>
          <w:color w:val="141414"/>
        </w:rPr>
      </w:pPr>
      <w:r>
        <w:rPr>
          <w:rFonts w:hint="eastAsia"/>
          <w:color w:val="141414"/>
        </w:rPr>
        <w:t xml:space="preserve">　　（三）江苏开放大学、原江苏教育学院、江苏联合职业技术学院的办学点（工作站）和各县（市、区）开放大学（电大）人员不在认定范围。</w:t>
      </w:r>
    </w:p>
    <w:p w:rsidR="006E4FF1" w:rsidRDefault="006E4FF1" w:rsidP="00ED2DD9">
      <w:pPr>
        <w:pStyle w:val="a4"/>
        <w:snapToGrid w:val="0"/>
        <w:spacing w:before="0" w:beforeAutospacing="0" w:after="0" w:afterAutospacing="0" w:line="360" w:lineRule="auto"/>
        <w:rPr>
          <w:color w:val="141414"/>
        </w:rPr>
      </w:pPr>
      <w:r>
        <w:rPr>
          <w:rFonts w:hint="eastAsia"/>
          <w:color w:val="141414"/>
        </w:rPr>
        <w:t xml:space="preserve">　　（四）不承担教学计划内课程教学任务的人员及校外兼课人员不在认定范围。</w:t>
      </w:r>
    </w:p>
    <w:p w:rsidR="006E4FF1" w:rsidRDefault="006E4FF1" w:rsidP="00ED2DD9">
      <w:pPr>
        <w:pStyle w:val="a4"/>
        <w:snapToGrid w:val="0"/>
        <w:spacing w:before="0" w:beforeAutospacing="0" w:after="0" w:afterAutospacing="0" w:line="360" w:lineRule="auto"/>
        <w:rPr>
          <w:color w:val="141414"/>
        </w:rPr>
      </w:pPr>
      <w:r>
        <w:rPr>
          <w:rFonts w:hint="eastAsia"/>
          <w:color w:val="141414"/>
        </w:rPr>
        <w:t xml:space="preserve">　　二、认定工作时间安排</w:t>
      </w:r>
    </w:p>
    <w:p w:rsidR="006E4FF1" w:rsidRDefault="006E4FF1" w:rsidP="00ED2DD9">
      <w:pPr>
        <w:pStyle w:val="a4"/>
        <w:snapToGrid w:val="0"/>
        <w:spacing w:before="0" w:beforeAutospacing="0" w:after="0" w:afterAutospacing="0" w:line="360" w:lineRule="auto"/>
        <w:rPr>
          <w:color w:val="141414"/>
        </w:rPr>
      </w:pPr>
      <w:r>
        <w:rPr>
          <w:rFonts w:hint="eastAsia"/>
          <w:color w:val="141414"/>
        </w:rPr>
        <w:t xml:space="preserve">　　（一）9月15日至9月26日。请在报名期内的7:00至24:00期间登录中国教师资格网（www.jszg.edu.cn）进行网上申请。在指定时间段以外申请不予受理。</w:t>
      </w:r>
    </w:p>
    <w:p w:rsidR="006E4FF1" w:rsidRDefault="006E4FF1" w:rsidP="00ED2DD9">
      <w:pPr>
        <w:pStyle w:val="a4"/>
        <w:snapToGrid w:val="0"/>
        <w:spacing w:before="0" w:beforeAutospacing="0" w:after="0" w:afterAutospacing="0" w:line="360" w:lineRule="auto"/>
        <w:rPr>
          <w:color w:val="141414"/>
        </w:rPr>
      </w:pPr>
      <w:r>
        <w:rPr>
          <w:rFonts w:hint="eastAsia"/>
          <w:color w:val="141414"/>
        </w:rPr>
        <w:t xml:space="preserve">　　（二）10月16日前，各高等学校完成申请人员体格检查、教育教学基本素质和能力测试等相关工作。</w:t>
      </w:r>
    </w:p>
    <w:p w:rsidR="006E4FF1" w:rsidRDefault="006E4FF1" w:rsidP="00ED2DD9">
      <w:pPr>
        <w:pStyle w:val="a4"/>
        <w:snapToGrid w:val="0"/>
        <w:spacing w:before="0" w:beforeAutospacing="0" w:after="0" w:afterAutospacing="0" w:line="360" w:lineRule="auto"/>
        <w:rPr>
          <w:color w:val="141414"/>
        </w:rPr>
      </w:pPr>
      <w:r>
        <w:rPr>
          <w:rFonts w:hint="eastAsia"/>
          <w:color w:val="141414"/>
        </w:rPr>
        <w:t xml:space="preserve">　　（三）10月25日前，申请人根据各校指定时间进行现场确认，各校在中国教师资格认定系统中给出确认意见。获授权自行认定的高等学校完成本校教师资格认定工作。</w:t>
      </w:r>
    </w:p>
    <w:p w:rsidR="006E4FF1" w:rsidRDefault="006E4FF1" w:rsidP="00ED2DD9">
      <w:pPr>
        <w:pStyle w:val="a4"/>
        <w:snapToGrid w:val="0"/>
        <w:spacing w:before="0" w:beforeAutospacing="0" w:after="0" w:afterAutospacing="0" w:line="360" w:lineRule="auto"/>
        <w:rPr>
          <w:color w:val="141414"/>
        </w:rPr>
      </w:pPr>
      <w:r>
        <w:rPr>
          <w:rFonts w:hint="eastAsia"/>
          <w:color w:val="141414"/>
        </w:rPr>
        <w:t xml:space="preserve">　　（四）10月26日至11月1日，未获授权的高等学校将教师资格申请材料集中报送省教育厅审核，获授权自行认定的高等学校将通过认定人员教师资格申</w:t>
      </w:r>
      <w:r>
        <w:rPr>
          <w:rFonts w:hint="eastAsia"/>
          <w:color w:val="141414"/>
        </w:rPr>
        <w:lastRenderedPageBreak/>
        <w:t>请表、名册及抽捡材料报省教育厅核准。各校提交材料的时间安排和受理地点另行通知。报送材料要求见附件。</w:t>
      </w:r>
    </w:p>
    <w:p w:rsidR="006E4FF1" w:rsidRDefault="006E4FF1" w:rsidP="00ED2DD9">
      <w:pPr>
        <w:pStyle w:val="a4"/>
        <w:snapToGrid w:val="0"/>
        <w:spacing w:before="0" w:beforeAutospacing="0" w:after="0" w:afterAutospacing="0" w:line="360" w:lineRule="auto"/>
        <w:rPr>
          <w:color w:val="141414"/>
        </w:rPr>
      </w:pPr>
      <w:r>
        <w:rPr>
          <w:rFonts w:hint="eastAsia"/>
          <w:color w:val="141414"/>
        </w:rPr>
        <w:t xml:space="preserve">　　三、工作要求</w:t>
      </w:r>
    </w:p>
    <w:p w:rsidR="006E4FF1" w:rsidRDefault="006E4FF1" w:rsidP="00ED2DD9">
      <w:pPr>
        <w:pStyle w:val="a4"/>
        <w:snapToGrid w:val="0"/>
        <w:spacing w:before="0" w:beforeAutospacing="0" w:after="0" w:afterAutospacing="0" w:line="360" w:lineRule="auto"/>
        <w:rPr>
          <w:color w:val="141414"/>
        </w:rPr>
      </w:pPr>
      <w:r>
        <w:rPr>
          <w:rFonts w:hint="eastAsia"/>
          <w:color w:val="141414"/>
        </w:rPr>
        <w:t xml:space="preserve">　　（一）教师资格认定工作政策性强，涉及面广，工作流程严密。各高等学校要高度重视，切实加强对教师资格认定工作的领导，广泛宣传，严格按照全省统一部署和有关政策精神，精心组织、周密安排，确保今年我省高等学校教师资格认定工作顺利开展。请各校于9月26日前将认定工作安排、专家委员会名单、附属医院名单报送省教师资格认定指导中心。网报流程、相关表格，请登录“江苏教师教育”网（www.jste.org.cn或www.jste.net.cn）在“教师资格”专题的 “资料下载”栏目中查询下载。</w:t>
      </w:r>
    </w:p>
    <w:p w:rsidR="006E4FF1" w:rsidRDefault="006E4FF1" w:rsidP="00ED2DD9">
      <w:pPr>
        <w:pStyle w:val="a4"/>
        <w:snapToGrid w:val="0"/>
        <w:spacing w:before="0" w:beforeAutospacing="0" w:after="0" w:afterAutospacing="0" w:line="360" w:lineRule="auto"/>
        <w:rPr>
          <w:color w:val="141414"/>
        </w:rPr>
      </w:pPr>
      <w:r>
        <w:rPr>
          <w:rFonts w:hint="eastAsia"/>
          <w:color w:val="141414"/>
        </w:rPr>
        <w:t xml:space="preserve">　　（二）各受委托自行认定高等学校教师资格的学校只能对拟聘本校（含独立学院、附属医院）教师职务的申请人员进行认定。在认定工作中，各有关高等学校要认真履行职责和义务，坚持认定条件和程序，依法开展各项工作，认定结果在全校范围进行公示，自觉接受省教育厅的工作检查。对不能认真履行认定工作职责的高等学校，省教育厅将视情取消授权。</w:t>
      </w:r>
    </w:p>
    <w:p w:rsidR="006E4FF1" w:rsidRDefault="006E4FF1" w:rsidP="00ED2DD9">
      <w:pPr>
        <w:pStyle w:val="a4"/>
        <w:snapToGrid w:val="0"/>
        <w:spacing w:before="0" w:beforeAutospacing="0" w:after="0" w:afterAutospacing="0" w:line="360" w:lineRule="auto"/>
        <w:rPr>
          <w:color w:val="141414"/>
        </w:rPr>
      </w:pPr>
      <w:r>
        <w:rPr>
          <w:rFonts w:hint="eastAsia"/>
          <w:color w:val="141414"/>
        </w:rPr>
        <w:t xml:space="preserve">　　（三）经省教育厅批准后，各高等学校方可独立开展本校拟聘人员的教育教学基本素质和能力测试工作，否则测试结果不予认可。江苏开放大学、原江苏教育学院和江苏联合职业技术学院的分院不得独立进行教育教学基本素质和能力测试工作，由本部安排测试或委托其他高等学校代为测试。其他经批准独立进行教育教学基本素质和能力测试工作的高等学校，要依照有关规定组建教师资格专家审查委员会，并按照省教育厅制定的测试标准、办法和规定的程序对申请人的教育教学基本素质和能力进行考察，提出审查意见。</w:t>
      </w:r>
    </w:p>
    <w:p w:rsidR="006E4FF1" w:rsidRDefault="006E4FF1" w:rsidP="00ED2DD9">
      <w:pPr>
        <w:pStyle w:val="a4"/>
        <w:snapToGrid w:val="0"/>
        <w:spacing w:before="0" w:beforeAutospacing="0" w:after="0" w:afterAutospacing="0" w:line="360" w:lineRule="auto"/>
        <w:rPr>
          <w:color w:val="141414"/>
        </w:rPr>
      </w:pPr>
      <w:r>
        <w:rPr>
          <w:rFonts w:hint="eastAsia"/>
          <w:color w:val="141414"/>
        </w:rPr>
        <w:t xml:space="preserve">　　（四）各高等学校要根据《江苏省教师资格认定体检标准及操作规程》（苏教师〔2002〕59 号）及国家和省相关政策要求，统一组织申请人到指定的二级甲等以上医院进行体检。体检过程中，各校要指定专人传递和集中保管体检表、检验单，防止漏检或作弊。体检医院应在体检表上明确给出体检是否合格的结论，无体检合格结论或提出复检但未复检的，不予认定。</w:t>
      </w:r>
    </w:p>
    <w:p w:rsidR="006E4FF1" w:rsidRDefault="006E4FF1" w:rsidP="00ED2DD9">
      <w:pPr>
        <w:pStyle w:val="a4"/>
        <w:snapToGrid w:val="0"/>
        <w:spacing w:before="0" w:beforeAutospacing="0" w:after="0" w:afterAutospacing="0" w:line="360" w:lineRule="auto"/>
        <w:rPr>
          <w:color w:val="141414"/>
        </w:rPr>
      </w:pPr>
      <w:r>
        <w:rPr>
          <w:rFonts w:hint="eastAsia"/>
          <w:color w:val="141414"/>
        </w:rPr>
        <w:t xml:space="preserve">　　（五）各高等学校在网报现场确认时，要安排专人负责申报信息核实、确认工作，并协助申请人在现场做好必要的修改和打印。严禁随意修改申请人信息，</w:t>
      </w:r>
      <w:r>
        <w:rPr>
          <w:rFonts w:hint="eastAsia"/>
          <w:color w:val="141414"/>
        </w:rPr>
        <w:lastRenderedPageBreak/>
        <w:t>未经审核不得签署意见。各确认点要指定专人负责网络系统管理，妥善保管登录密码，确保系统安全。</w:t>
      </w:r>
    </w:p>
    <w:p w:rsidR="006E4FF1" w:rsidRDefault="006E4FF1" w:rsidP="00ED2DD9">
      <w:pPr>
        <w:pStyle w:val="a4"/>
        <w:snapToGrid w:val="0"/>
        <w:spacing w:before="0" w:beforeAutospacing="0" w:after="0" w:afterAutospacing="0" w:line="360" w:lineRule="auto"/>
        <w:rPr>
          <w:color w:val="141414"/>
        </w:rPr>
      </w:pPr>
      <w:r>
        <w:rPr>
          <w:rFonts w:hint="eastAsia"/>
          <w:color w:val="141414"/>
        </w:rPr>
        <w:t xml:space="preserve">　　（六）为保证认定质量，省教育厅将组织对申报材料进行集中审核，认定结果经公示无异议后，由省教育厅统一制发高等学校教师资格证书。省教师资格认定指导中心要加强对各高等学校教师资格认定工作的指导和监督。</w:t>
      </w:r>
    </w:p>
    <w:p w:rsidR="006E4FF1" w:rsidRDefault="006E4FF1" w:rsidP="00ED2DD9">
      <w:pPr>
        <w:pStyle w:val="a4"/>
        <w:snapToGrid w:val="0"/>
        <w:spacing w:before="0" w:beforeAutospacing="0" w:after="0" w:afterAutospacing="0" w:line="360" w:lineRule="auto"/>
        <w:rPr>
          <w:color w:val="141414"/>
        </w:rPr>
      </w:pPr>
      <w:r>
        <w:rPr>
          <w:rFonts w:hint="eastAsia"/>
          <w:color w:val="141414"/>
        </w:rPr>
        <w:t xml:space="preserve">　　（七）为推进行政权力网上公开透明运行，请未获授权的高等学校于10月31日前，登录江苏教育网（www.ec.js.edu.cn）政务大厅进行网上集中申请。</w:t>
      </w:r>
    </w:p>
    <w:p w:rsidR="006E4FF1" w:rsidRDefault="006E4FF1" w:rsidP="00ED2DD9">
      <w:pPr>
        <w:pStyle w:val="a4"/>
        <w:snapToGrid w:val="0"/>
        <w:spacing w:before="0" w:beforeAutospacing="0" w:after="0" w:afterAutospacing="0" w:line="360" w:lineRule="auto"/>
        <w:rPr>
          <w:color w:val="141414"/>
        </w:rPr>
      </w:pPr>
      <w:r>
        <w:rPr>
          <w:rFonts w:hint="eastAsia"/>
          <w:color w:val="141414"/>
        </w:rPr>
        <w:t xml:space="preserve">　　江苏省教师资格认定指导中心地址：南京市北京西路77号，联系电话：025-83239421，电子邮箱：jsjszg@126.com。</w:t>
      </w:r>
    </w:p>
    <w:p w:rsidR="006E4FF1" w:rsidRDefault="006E4FF1" w:rsidP="00ED2DD9">
      <w:pPr>
        <w:pStyle w:val="a4"/>
        <w:snapToGrid w:val="0"/>
        <w:spacing w:before="0" w:beforeAutospacing="0" w:after="0" w:afterAutospacing="0" w:line="360" w:lineRule="auto"/>
        <w:rPr>
          <w:color w:val="141414"/>
        </w:rPr>
      </w:pPr>
      <w:r>
        <w:rPr>
          <w:rFonts w:hint="eastAsia"/>
          <w:color w:val="141414"/>
        </w:rPr>
        <w:t xml:space="preserve">　　附件：</w:t>
      </w:r>
      <w:hyperlink r:id="rId6" w:history="1">
        <w:r>
          <w:rPr>
            <w:rStyle w:val="a3"/>
            <w:rFonts w:hint="default"/>
          </w:rPr>
          <w:t>高等学校教师资格认定工作指南</w:t>
        </w:r>
      </w:hyperlink>
    </w:p>
    <w:p w:rsidR="006E4FF1" w:rsidRDefault="006E4FF1" w:rsidP="00ED2DD9">
      <w:pPr>
        <w:pStyle w:val="a4"/>
        <w:snapToGrid w:val="0"/>
        <w:spacing w:before="0" w:beforeAutospacing="0" w:after="0" w:afterAutospacing="0" w:line="360" w:lineRule="auto"/>
        <w:jc w:val="right"/>
        <w:rPr>
          <w:color w:val="141414"/>
        </w:rPr>
      </w:pPr>
      <w:r>
        <w:rPr>
          <w:rFonts w:hint="eastAsia"/>
          <w:color w:val="141414"/>
        </w:rPr>
        <w:t xml:space="preserve">　　省教育厅办公室</w:t>
      </w:r>
    </w:p>
    <w:p w:rsidR="006E4FF1" w:rsidRDefault="006E4FF1" w:rsidP="00ED2DD9">
      <w:pPr>
        <w:pStyle w:val="a4"/>
        <w:snapToGrid w:val="0"/>
        <w:spacing w:before="0" w:beforeAutospacing="0" w:after="0" w:afterAutospacing="0" w:line="360" w:lineRule="auto"/>
        <w:jc w:val="right"/>
        <w:rPr>
          <w:color w:val="141414"/>
        </w:rPr>
      </w:pPr>
      <w:r>
        <w:rPr>
          <w:rFonts w:hint="eastAsia"/>
          <w:color w:val="141414"/>
        </w:rPr>
        <w:t xml:space="preserve">　　      2017年8月17日</w:t>
      </w:r>
    </w:p>
    <w:p w:rsidR="00926E8D" w:rsidRPr="006E4FF1" w:rsidRDefault="00926E8D" w:rsidP="00ED2DD9">
      <w:pPr>
        <w:snapToGrid w:val="0"/>
        <w:spacing w:line="360" w:lineRule="auto"/>
      </w:pPr>
    </w:p>
    <w:sectPr w:rsidR="00926E8D" w:rsidRPr="006E4FF1" w:rsidSect="00926E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523E" w:rsidRDefault="006D523E" w:rsidP="00ED2DD9">
      <w:r>
        <w:separator/>
      </w:r>
    </w:p>
  </w:endnote>
  <w:endnote w:type="continuationSeparator" w:id="1">
    <w:p w:rsidR="006D523E" w:rsidRDefault="006D523E" w:rsidP="00ED2D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523E" w:rsidRDefault="006D523E" w:rsidP="00ED2DD9">
      <w:r>
        <w:separator/>
      </w:r>
    </w:p>
  </w:footnote>
  <w:footnote w:type="continuationSeparator" w:id="1">
    <w:p w:rsidR="006D523E" w:rsidRDefault="006D523E" w:rsidP="00ED2D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4FF1"/>
    <w:rsid w:val="006D523E"/>
    <w:rsid w:val="006E4FF1"/>
    <w:rsid w:val="00926E8D"/>
    <w:rsid w:val="00971F36"/>
    <w:rsid w:val="00ED2D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E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E4FF1"/>
    <w:rPr>
      <w:rFonts w:ascii="宋体" w:eastAsia="宋体" w:hAnsi="宋体" w:hint="eastAsia"/>
      <w:strike w:val="0"/>
      <w:dstrike w:val="0"/>
      <w:color w:val="141414"/>
      <w:u w:val="none"/>
      <w:effect w:val="none"/>
    </w:rPr>
  </w:style>
  <w:style w:type="paragraph" w:styleId="a4">
    <w:name w:val="Normal (Web)"/>
    <w:basedOn w:val="a"/>
    <w:uiPriority w:val="99"/>
    <w:semiHidden/>
    <w:unhideWhenUsed/>
    <w:rsid w:val="006E4FF1"/>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6E4FF1"/>
    <w:rPr>
      <w:b/>
      <w:bCs/>
    </w:rPr>
  </w:style>
  <w:style w:type="paragraph" w:styleId="a6">
    <w:name w:val="header"/>
    <w:basedOn w:val="a"/>
    <w:link w:val="Char"/>
    <w:uiPriority w:val="99"/>
    <w:semiHidden/>
    <w:unhideWhenUsed/>
    <w:rsid w:val="00ED2D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ED2DD9"/>
    <w:rPr>
      <w:sz w:val="18"/>
      <w:szCs w:val="18"/>
    </w:rPr>
  </w:style>
  <w:style w:type="paragraph" w:styleId="a7">
    <w:name w:val="footer"/>
    <w:basedOn w:val="a"/>
    <w:link w:val="Char0"/>
    <w:uiPriority w:val="99"/>
    <w:semiHidden/>
    <w:unhideWhenUsed/>
    <w:rsid w:val="00ED2DD9"/>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ED2DD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c.js.edu.cn/module/download/downfile.jsp?classid=0&amp;filename=1708211733046308932.do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317</Words>
  <Characters>1812</Characters>
  <Application>Microsoft Office Word</Application>
  <DocSecurity>0</DocSecurity>
  <Lines>15</Lines>
  <Paragraphs>4</Paragraphs>
  <ScaleCrop>false</ScaleCrop>
  <Company/>
  <LinksUpToDate>false</LinksUpToDate>
  <CharactersWithSpaces>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2017-08-24T07:10:00Z</dcterms:created>
  <dcterms:modified xsi:type="dcterms:W3CDTF">2017-08-24T08:30:00Z</dcterms:modified>
</cp:coreProperties>
</file>